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E68A1" w14:textId="77777777" w:rsidR="003A653A" w:rsidRPr="00F87F4C" w:rsidRDefault="003A653A" w:rsidP="003A653A">
      <w:pPr>
        <w:jc w:val="both"/>
        <w:rPr>
          <w:b/>
          <w:bCs/>
          <w:i/>
          <w:iCs/>
          <w:color w:val="000000" w:themeColor="text1"/>
          <w:lang w:val="en-US"/>
        </w:rPr>
      </w:pPr>
      <w:r w:rsidRPr="00F87F4C">
        <w:rPr>
          <w:b/>
          <w:bCs/>
          <w:noProof/>
          <w:color w:val="000000" w:themeColor="text1"/>
          <w:lang w:val="en-US"/>
        </w:rPr>
        <w:drawing>
          <wp:inline distT="0" distB="0" distL="0" distR="0" wp14:anchorId="09070EF1" wp14:editId="6ED4EA19">
            <wp:extent cx="1752600" cy="690680"/>
            <wp:effectExtent l="0" t="0" r="0" b="0"/>
            <wp:docPr id="13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BBAD10B4-159A-0A42-9793-ABAC9C0004B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>
                      <a:extLst>
                        <a:ext uri="{FF2B5EF4-FFF2-40B4-BE49-F238E27FC236}">
                          <a16:creationId xmlns:a16="http://schemas.microsoft.com/office/drawing/2014/main" id="{BBAD10B4-159A-0A42-9793-ABAC9C0004B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2566" cy="69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09AC5" w14:textId="77777777" w:rsidR="003A653A" w:rsidRPr="00F87F4C" w:rsidRDefault="003A653A" w:rsidP="003A653A">
      <w:pPr>
        <w:jc w:val="both"/>
        <w:rPr>
          <w:b/>
          <w:bCs/>
          <w:i/>
          <w:iCs/>
          <w:color w:val="000000" w:themeColor="text1"/>
          <w:lang w:val="en-US"/>
        </w:rPr>
      </w:pPr>
    </w:p>
    <w:p w14:paraId="0A450D62" w14:textId="77777777" w:rsidR="00CD0DF3" w:rsidRPr="00BB4FB3" w:rsidRDefault="00CD0DF3" w:rsidP="00CD0DF3">
      <w:pPr>
        <w:jc w:val="both"/>
        <w:rPr>
          <w:color w:val="FF0000"/>
          <w:sz w:val="28"/>
          <w:szCs w:val="28"/>
          <w:lang w:val="en-US"/>
        </w:rPr>
      </w:pPr>
      <w:r w:rsidRPr="00BB4FB3">
        <w:rPr>
          <w:color w:val="FF0000"/>
          <w:sz w:val="28"/>
          <w:szCs w:val="28"/>
          <w:lang w:val="en-US"/>
        </w:rPr>
        <w:t xml:space="preserve">UNDER STRICT EMBARGO UNTIL 0900 </w:t>
      </w:r>
      <w:proofErr w:type="spellStart"/>
      <w:r w:rsidRPr="00BB4FB3">
        <w:rPr>
          <w:color w:val="FF0000"/>
          <w:sz w:val="28"/>
          <w:szCs w:val="28"/>
          <w:lang w:val="en-US"/>
        </w:rPr>
        <w:t>hrs</w:t>
      </w:r>
      <w:proofErr w:type="spellEnd"/>
      <w:r w:rsidRPr="00BB4FB3">
        <w:rPr>
          <w:color w:val="FF0000"/>
          <w:sz w:val="28"/>
          <w:szCs w:val="28"/>
          <w:lang w:val="en-US"/>
        </w:rPr>
        <w:t xml:space="preserve"> EST Wednesday 21 September 2022</w:t>
      </w:r>
    </w:p>
    <w:p w14:paraId="161F261F" w14:textId="77777777" w:rsidR="00CD0DF3" w:rsidRPr="00C636C8" w:rsidRDefault="00CD0DF3" w:rsidP="00CD0DF3">
      <w:pPr>
        <w:jc w:val="both"/>
        <w:rPr>
          <w:b/>
          <w:bCs/>
          <w:i/>
          <w:iCs/>
          <w:lang w:val="en-US"/>
        </w:rPr>
      </w:pPr>
    </w:p>
    <w:p w14:paraId="7C3497DC" w14:textId="77777777" w:rsidR="005C64EB" w:rsidRDefault="005C64EB" w:rsidP="005C64EB">
      <w:pPr>
        <w:jc w:val="both"/>
        <w:rPr>
          <w:color w:val="FF0000"/>
          <w:sz w:val="28"/>
          <w:szCs w:val="28"/>
          <w:lang w:val="en-GB"/>
        </w:rPr>
      </w:pPr>
      <w:r>
        <w:rPr>
          <w:color w:val="FF0000"/>
          <w:sz w:val="28"/>
          <w:szCs w:val="28"/>
          <w:lang w:val="en-GB"/>
        </w:rPr>
        <w:t xml:space="preserve">We invite endorsing companies to adapt, style and distribute this media release at any time after embargo. </w:t>
      </w:r>
    </w:p>
    <w:p w14:paraId="08B2C7E3" w14:textId="77777777" w:rsidR="005C64EB" w:rsidRDefault="005C64EB" w:rsidP="005C64EB">
      <w:pPr>
        <w:jc w:val="both"/>
        <w:rPr>
          <w:color w:val="FF0000"/>
          <w:sz w:val="28"/>
          <w:szCs w:val="28"/>
          <w:lang w:val="en-GB"/>
        </w:rPr>
      </w:pPr>
    </w:p>
    <w:p w14:paraId="4DAB17C5" w14:textId="77777777" w:rsidR="005C64EB" w:rsidRDefault="005C64EB" w:rsidP="005C64EB">
      <w:pPr>
        <w:jc w:val="both"/>
        <w:rPr>
          <w:color w:val="FF0000"/>
          <w:sz w:val="28"/>
          <w:szCs w:val="28"/>
          <w:lang w:val="en-GB"/>
        </w:rPr>
      </w:pPr>
      <w:r>
        <w:rPr>
          <w:color w:val="FF0000"/>
          <w:sz w:val="28"/>
          <w:szCs w:val="28"/>
          <w:lang w:val="en-GB"/>
        </w:rPr>
        <w:t>Please retain the MPP logo and follow these steps (marked in document in RED):</w:t>
      </w:r>
    </w:p>
    <w:p w14:paraId="37BBC545" w14:textId="77777777" w:rsidR="005C64EB" w:rsidRDefault="005C64EB" w:rsidP="005C64EB">
      <w:pPr>
        <w:jc w:val="both"/>
        <w:rPr>
          <w:color w:val="FF0000"/>
          <w:sz w:val="28"/>
          <w:szCs w:val="28"/>
          <w:lang w:val="en-GB"/>
        </w:rPr>
      </w:pPr>
    </w:p>
    <w:p w14:paraId="398BC6B4" w14:textId="77777777" w:rsidR="005C64EB" w:rsidRDefault="005C64EB" w:rsidP="005C64EB">
      <w:pPr>
        <w:pStyle w:val="ListParagraph"/>
        <w:numPr>
          <w:ilvl w:val="0"/>
          <w:numId w:val="4"/>
        </w:numPr>
        <w:jc w:val="both"/>
        <w:rPr>
          <w:color w:val="FF0000"/>
          <w:sz w:val="28"/>
          <w:szCs w:val="28"/>
          <w:lang w:val="en-GB"/>
        </w:rPr>
      </w:pPr>
      <w:r>
        <w:rPr>
          <w:color w:val="FF0000"/>
          <w:sz w:val="28"/>
          <w:szCs w:val="28"/>
          <w:lang w:val="en-GB"/>
        </w:rPr>
        <w:t xml:space="preserve">ADD YOUR COMPANY </w:t>
      </w:r>
      <w:r w:rsidRPr="00FD5044">
        <w:rPr>
          <w:color w:val="FF0000"/>
          <w:sz w:val="28"/>
          <w:szCs w:val="28"/>
          <w:lang w:val="en-GB"/>
        </w:rPr>
        <w:t xml:space="preserve">LOGO </w:t>
      </w:r>
      <w:r>
        <w:rPr>
          <w:color w:val="FF0000"/>
          <w:sz w:val="28"/>
          <w:szCs w:val="28"/>
          <w:lang w:val="en-GB"/>
        </w:rPr>
        <w:t>TO TOP OF DOCUMENT</w:t>
      </w:r>
    </w:p>
    <w:p w14:paraId="4252AAAD" w14:textId="77777777" w:rsidR="005C64EB" w:rsidRDefault="005C64EB" w:rsidP="005C64EB">
      <w:pPr>
        <w:pStyle w:val="ListParagraph"/>
        <w:numPr>
          <w:ilvl w:val="0"/>
          <w:numId w:val="4"/>
        </w:numPr>
        <w:jc w:val="both"/>
        <w:rPr>
          <w:color w:val="FF0000"/>
          <w:sz w:val="28"/>
          <w:szCs w:val="28"/>
          <w:lang w:val="en-GB"/>
        </w:rPr>
      </w:pPr>
      <w:r w:rsidRPr="00FD5044">
        <w:rPr>
          <w:color w:val="FF0000"/>
          <w:sz w:val="28"/>
          <w:szCs w:val="28"/>
          <w:lang w:val="en-GB"/>
        </w:rPr>
        <w:t>ADD</w:t>
      </w:r>
      <w:r>
        <w:rPr>
          <w:color w:val="FF0000"/>
          <w:sz w:val="28"/>
          <w:szCs w:val="28"/>
          <w:lang w:val="en-GB"/>
        </w:rPr>
        <w:t xml:space="preserve"> YOUR COMPANY NAME TO SUB-HEADER [INSERT: AS SHOWN]</w:t>
      </w:r>
    </w:p>
    <w:p w14:paraId="786A8D08" w14:textId="77777777" w:rsidR="005C64EB" w:rsidRDefault="005C64EB" w:rsidP="005C64EB">
      <w:pPr>
        <w:pStyle w:val="ListParagraph"/>
        <w:numPr>
          <w:ilvl w:val="0"/>
          <w:numId w:val="4"/>
        </w:numPr>
        <w:jc w:val="both"/>
        <w:rPr>
          <w:color w:val="FF0000"/>
          <w:sz w:val="28"/>
          <w:szCs w:val="28"/>
          <w:lang w:val="en-GB"/>
        </w:rPr>
      </w:pPr>
      <w:r>
        <w:rPr>
          <w:color w:val="FF0000"/>
          <w:sz w:val="28"/>
          <w:szCs w:val="28"/>
          <w:lang w:val="en-GB"/>
        </w:rPr>
        <w:t>EDIT THE LIST OF SIGNATORIES CITED IN PARA 2, IF REQUIRED</w:t>
      </w:r>
    </w:p>
    <w:p w14:paraId="2AB1521C" w14:textId="77777777" w:rsidR="005C64EB" w:rsidRDefault="005C64EB" w:rsidP="005C64EB">
      <w:pPr>
        <w:pStyle w:val="ListParagraph"/>
        <w:numPr>
          <w:ilvl w:val="0"/>
          <w:numId w:val="4"/>
        </w:numPr>
        <w:jc w:val="both"/>
        <w:rPr>
          <w:color w:val="FF0000"/>
          <w:sz w:val="28"/>
          <w:szCs w:val="28"/>
          <w:lang w:val="en-GB"/>
        </w:rPr>
      </w:pPr>
      <w:r>
        <w:rPr>
          <w:color w:val="FF0000"/>
          <w:sz w:val="28"/>
          <w:szCs w:val="28"/>
          <w:lang w:val="en-GB"/>
        </w:rPr>
        <w:t>ADD A NEW SECTION AND SUBHEADER [INSERT: AS SHOWN] TO DESCRIBE YOUR COMPANY’S RELEVANT AND SPECIFIC ACTIVITIES IN THIS SECTOR</w:t>
      </w:r>
    </w:p>
    <w:p w14:paraId="6FA7CCB8" w14:textId="77777777" w:rsidR="005C64EB" w:rsidRDefault="005C64EB" w:rsidP="005C64EB">
      <w:pPr>
        <w:pStyle w:val="ListParagraph"/>
        <w:numPr>
          <w:ilvl w:val="0"/>
          <w:numId w:val="4"/>
        </w:numPr>
        <w:jc w:val="both"/>
        <w:rPr>
          <w:color w:val="FF0000"/>
          <w:sz w:val="28"/>
          <w:szCs w:val="28"/>
          <w:lang w:val="en-GB"/>
        </w:rPr>
      </w:pPr>
      <w:r>
        <w:rPr>
          <w:color w:val="FF0000"/>
          <w:sz w:val="28"/>
          <w:szCs w:val="28"/>
          <w:lang w:val="en-GB"/>
        </w:rPr>
        <w:t>ADD YOUR MEDIA CONTACT AT END OF DOCUMENT [INSERT: AS SHOWN]</w:t>
      </w:r>
    </w:p>
    <w:p w14:paraId="136592CD" w14:textId="77777777" w:rsidR="005C64EB" w:rsidRPr="009B1751" w:rsidRDefault="005C64EB" w:rsidP="005C64EB">
      <w:pPr>
        <w:pStyle w:val="ListParagraph"/>
        <w:numPr>
          <w:ilvl w:val="0"/>
          <w:numId w:val="4"/>
        </w:numPr>
        <w:jc w:val="both"/>
        <w:rPr>
          <w:color w:val="FF0000"/>
          <w:sz w:val="28"/>
          <w:szCs w:val="28"/>
          <w:lang w:val="en-GB"/>
        </w:rPr>
      </w:pPr>
      <w:r>
        <w:rPr>
          <w:color w:val="FF0000"/>
          <w:sz w:val="28"/>
          <w:szCs w:val="28"/>
          <w:lang w:val="en-GB"/>
        </w:rPr>
        <w:t>ADD YOUR MEDIA BOILDERPLATE [INSERT: AS SHOWN]</w:t>
      </w:r>
    </w:p>
    <w:p w14:paraId="44062B9C" w14:textId="7BA3836D" w:rsidR="00CD0DF3" w:rsidRDefault="00CD0DF3" w:rsidP="00CD0DF3">
      <w:pPr>
        <w:jc w:val="both"/>
        <w:rPr>
          <w:b/>
          <w:bCs/>
          <w:sz w:val="28"/>
          <w:szCs w:val="28"/>
          <w:lang w:val="en-US"/>
        </w:rPr>
      </w:pPr>
    </w:p>
    <w:p w14:paraId="4AF5EE60" w14:textId="57C6A36D" w:rsidR="005C64EB" w:rsidRDefault="005C64EB" w:rsidP="00CD0DF3">
      <w:pPr>
        <w:jc w:val="both"/>
        <w:rPr>
          <w:b/>
          <w:bCs/>
          <w:sz w:val="28"/>
          <w:szCs w:val="28"/>
          <w:lang w:val="en-US"/>
        </w:rPr>
      </w:pPr>
    </w:p>
    <w:p w14:paraId="7A788288" w14:textId="77777777" w:rsidR="005C64EB" w:rsidRDefault="005C64EB" w:rsidP="00CD0DF3">
      <w:pPr>
        <w:jc w:val="both"/>
        <w:rPr>
          <w:b/>
          <w:bCs/>
          <w:sz w:val="28"/>
          <w:szCs w:val="28"/>
          <w:lang w:val="en-US"/>
        </w:rPr>
      </w:pPr>
    </w:p>
    <w:p w14:paraId="562111E4" w14:textId="67FACFC1" w:rsidR="006022EC" w:rsidRDefault="00BC76C4" w:rsidP="006022EC">
      <w:pPr>
        <w:spacing w:after="240"/>
        <w:jc w:val="both"/>
        <w:rPr>
          <w:b/>
          <w:bCs/>
          <w:color w:val="000000" w:themeColor="text1"/>
          <w:sz w:val="32"/>
          <w:szCs w:val="32"/>
          <w:lang w:val="en-US"/>
        </w:rPr>
      </w:pPr>
      <w:r>
        <w:rPr>
          <w:b/>
          <w:bCs/>
          <w:color w:val="000000" w:themeColor="text1"/>
          <w:sz w:val="32"/>
          <w:szCs w:val="32"/>
          <w:lang w:val="en-US"/>
        </w:rPr>
        <w:t xml:space="preserve">Industry backs </w:t>
      </w:r>
      <w:r w:rsidR="00CD0DF3">
        <w:rPr>
          <w:b/>
          <w:bCs/>
          <w:color w:val="000000" w:themeColor="text1"/>
          <w:sz w:val="32"/>
          <w:szCs w:val="32"/>
          <w:lang w:val="en-US"/>
        </w:rPr>
        <w:t xml:space="preserve">strategy for </w:t>
      </w:r>
      <w:r w:rsidR="007B5343">
        <w:rPr>
          <w:b/>
          <w:bCs/>
          <w:color w:val="000000" w:themeColor="text1"/>
          <w:sz w:val="32"/>
          <w:szCs w:val="32"/>
          <w:lang w:val="en-US"/>
        </w:rPr>
        <w:t>z</w:t>
      </w:r>
      <w:r w:rsidR="007B5343" w:rsidRPr="00002F5A">
        <w:rPr>
          <w:b/>
          <w:bCs/>
          <w:color w:val="000000" w:themeColor="text1"/>
          <w:sz w:val="32"/>
          <w:szCs w:val="32"/>
          <w:lang w:val="en-US"/>
        </w:rPr>
        <w:t>ero-emissions ammonia</w:t>
      </w:r>
      <w:r w:rsidR="006022EC">
        <w:rPr>
          <w:b/>
          <w:bCs/>
          <w:color w:val="000000" w:themeColor="text1"/>
          <w:sz w:val="32"/>
          <w:szCs w:val="32"/>
          <w:lang w:val="en-US"/>
        </w:rPr>
        <w:t xml:space="preserve">, </w:t>
      </w:r>
      <w:r w:rsidR="001E1078">
        <w:rPr>
          <w:b/>
          <w:bCs/>
          <w:color w:val="000000" w:themeColor="text1"/>
          <w:sz w:val="32"/>
          <w:szCs w:val="32"/>
          <w:lang w:val="en-US"/>
        </w:rPr>
        <w:t xml:space="preserve">up to </w:t>
      </w:r>
      <w:r w:rsidR="006022EC">
        <w:rPr>
          <w:b/>
          <w:bCs/>
          <w:color w:val="000000" w:themeColor="text1"/>
          <w:sz w:val="32"/>
          <w:szCs w:val="32"/>
          <w:lang w:val="en-US"/>
        </w:rPr>
        <w:t xml:space="preserve">six-fold </w:t>
      </w:r>
      <w:r w:rsidR="001E1078">
        <w:rPr>
          <w:b/>
          <w:bCs/>
          <w:color w:val="000000" w:themeColor="text1"/>
          <w:sz w:val="32"/>
          <w:szCs w:val="32"/>
          <w:lang w:val="en-US"/>
        </w:rPr>
        <w:t>growth possible b</w:t>
      </w:r>
      <w:r w:rsidR="00CD0DF3">
        <w:rPr>
          <w:b/>
          <w:bCs/>
          <w:color w:val="000000" w:themeColor="text1"/>
          <w:sz w:val="32"/>
          <w:szCs w:val="32"/>
          <w:lang w:val="en-US"/>
        </w:rPr>
        <w:t>y 2050</w:t>
      </w:r>
    </w:p>
    <w:p w14:paraId="23A184D5" w14:textId="73B18E79" w:rsidR="00AD59A9" w:rsidRPr="00002F5A" w:rsidRDefault="005C64EB" w:rsidP="006022EC">
      <w:pPr>
        <w:spacing w:after="240"/>
        <w:jc w:val="both"/>
        <w:rPr>
          <w:b/>
          <w:bCs/>
          <w:color w:val="000000" w:themeColor="text1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GB"/>
        </w:rPr>
        <w:t xml:space="preserve">[INSERT: YOUR COMPANY NAME] </w:t>
      </w:r>
      <w:r>
        <w:rPr>
          <w:sz w:val="28"/>
          <w:szCs w:val="28"/>
          <w:lang w:val="en-US"/>
        </w:rPr>
        <w:t>supports M</w:t>
      </w:r>
      <w:r w:rsidR="00AD59A9" w:rsidRPr="00BB4FB3">
        <w:rPr>
          <w:sz w:val="28"/>
          <w:szCs w:val="28"/>
          <w:lang w:val="en-US"/>
        </w:rPr>
        <w:t xml:space="preserve">ission Possible Partnership </w:t>
      </w:r>
      <w:r>
        <w:rPr>
          <w:sz w:val="28"/>
          <w:szCs w:val="28"/>
          <w:lang w:val="en-US"/>
        </w:rPr>
        <w:t>plan for</w:t>
      </w:r>
      <w:r w:rsidR="00AD59A9" w:rsidRPr="00BB4FB3">
        <w:rPr>
          <w:sz w:val="28"/>
          <w:szCs w:val="28"/>
          <w:lang w:val="en-US"/>
        </w:rPr>
        <w:t xml:space="preserve"> action in </w:t>
      </w:r>
      <w:r w:rsidR="00BC76C4" w:rsidRPr="00BB4FB3">
        <w:rPr>
          <w:sz w:val="28"/>
          <w:szCs w:val="28"/>
          <w:lang w:val="en-US"/>
        </w:rPr>
        <w:t>this decade</w:t>
      </w:r>
      <w:r w:rsidR="00AD59A9" w:rsidRPr="00BB4FB3">
        <w:rPr>
          <w:sz w:val="28"/>
          <w:szCs w:val="28"/>
          <w:lang w:val="en-US"/>
        </w:rPr>
        <w:t xml:space="preserve"> to </w:t>
      </w:r>
      <w:proofErr w:type="spellStart"/>
      <w:r w:rsidR="00AD59A9" w:rsidRPr="00BB4FB3">
        <w:rPr>
          <w:sz w:val="28"/>
          <w:szCs w:val="28"/>
          <w:lang w:val="en-US"/>
        </w:rPr>
        <w:t>decarbonise</w:t>
      </w:r>
      <w:proofErr w:type="spellEnd"/>
      <w:r w:rsidR="00AD59A9" w:rsidRPr="00BB4FB3">
        <w:rPr>
          <w:sz w:val="28"/>
          <w:szCs w:val="28"/>
          <w:lang w:val="en-US"/>
        </w:rPr>
        <w:t xml:space="preserve"> </w:t>
      </w:r>
      <w:r w:rsidR="00312F53" w:rsidRPr="00BB4FB3">
        <w:rPr>
          <w:sz w:val="28"/>
          <w:szCs w:val="28"/>
          <w:lang w:val="en-US"/>
        </w:rPr>
        <w:t xml:space="preserve">key </w:t>
      </w:r>
      <w:r w:rsidR="00AD59A9" w:rsidRPr="00BB4FB3">
        <w:rPr>
          <w:sz w:val="28"/>
          <w:szCs w:val="28"/>
          <w:lang w:val="en-US"/>
        </w:rPr>
        <w:t>materials</w:t>
      </w:r>
    </w:p>
    <w:p w14:paraId="3FF8C5DF" w14:textId="41ED15D8" w:rsidR="003A653A" w:rsidRPr="00213BDC" w:rsidRDefault="003A653A" w:rsidP="003A653A">
      <w:pPr>
        <w:rPr>
          <w:b/>
          <w:bCs/>
          <w:color w:val="000000" w:themeColor="text1"/>
          <w:lang w:val="en-GB"/>
        </w:rPr>
      </w:pPr>
    </w:p>
    <w:p w14:paraId="07B94F61" w14:textId="793E21B2" w:rsidR="008969B4" w:rsidRPr="001457E3" w:rsidRDefault="00002F5A" w:rsidP="001457E3">
      <w:pPr>
        <w:shd w:val="clear" w:color="auto" w:fill="FFFFFF" w:themeFill="background1"/>
        <w:spacing w:line="276" w:lineRule="auto"/>
        <w:textAlignment w:val="baseline"/>
        <w:rPr>
          <w:rFonts w:eastAsia="Times New Roman"/>
          <w:color w:val="000000" w:themeColor="text1"/>
          <w:sz w:val="24"/>
          <w:szCs w:val="24"/>
          <w:lang w:val="en-US" w:eastAsia="en-GB"/>
        </w:rPr>
      </w:pPr>
      <w:r w:rsidRPr="00BB4FB3">
        <w:rPr>
          <w:sz w:val="24"/>
          <w:szCs w:val="24"/>
          <w:lang w:val="en-US"/>
        </w:rPr>
        <w:t xml:space="preserve">Leading companies have endorsed a new strategy </w:t>
      </w:r>
      <w:r w:rsidR="006022EC" w:rsidRPr="00BB4FB3">
        <w:rPr>
          <w:sz w:val="24"/>
          <w:szCs w:val="24"/>
          <w:lang w:val="en-US"/>
        </w:rPr>
        <w:t>from the Mission Possible Partnership (MPP) to ramp up production of zero-emissions ammonia</w:t>
      </w:r>
      <w:r w:rsidR="00312F53" w:rsidRPr="00BB4FB3">
        <w:rPr>
          <w:sz w:val="24"/>
          <w:szCs w:val="24"/>
          <w:lang w:val="en-US"/>
        </w:rPr>
        <w:t>, potentially for use</w:t>
      </w:r>
      <w:r w:rsidRPr="00BB4FB3">
        <w:rPr>
          <w:sz w:val="24"/>
          <w:szCs w:val="24"/>
          <w:lang w:val="en-US"/>
        </w:rPr>
        <w:t xml:space="preserve"> </w:t>
      </w:r>
      <w:r w:rsidR="00312F53" w:rsidRPr="00BB4FB3">
        <w:rPr>
          <w:sz w:val="24"/>
          <w:szCs w:val="24"/>
          <w:lang w:val="en-US"/>
        </w:rPr>
        <w:t xml:space="preserve">as a </w:t>
      </w:r>
      <w:r w:rsidR="00CD0DF3" w:rsidRPr="00BB4FB3">
        <w:rPr>
          <w:sz w:val="24"/>
          <w:szCs w:val="24"/>
          <w:lang w:val="en-US"/>
        </w:rPr>
        <w:t xml:space="preserve">clean </w:t>
      </w:r>
      <w:r w:rsidR="00312F53" w:rsidRPr="00BB4FB3">
        <w:rPr>
          <w:sz w:val="24"/>
          <w:szCs w:val="24"/>
          <w:lang w:val="en-US"/>
        </w:rPr>
        <w:t xml:space="preserve">marine fuel. </w:t>
      </w:r>
      <w:r w:rsidR="00BB4FB3">
        <w:rPr>
          <w:sz w:val="24"/>
          <w:szCs w:val="24"/>
          <w:lang w:val="en-US"/>
        </w:rPr>
        <w:t xml:space="preserve">To date, </w:t>
      </w:r>
      <w:r w:rsidR="00AD59A9" w:rsidRPr="001457E3">
        <w:rPr>
          <w:rFonts w:eastAsia="Times New Roman"/>
          <w:color w:val="000000" w:themeColor="text1"/>
          <w:sz w:val="24"/>
          <w:szCs w:val="24"/>
          <w:lang w:val="en-US" w:eastAsia="en-GB"/>
        </w:rPr>
        <w:t>3</w:t>
      </w:r>
      <w:r w:rsidR="007B5343">
        <w:rPr>
          <w:rFonts w:eastAsia="Times New Roman"/>
          <w:color w:val="000000" w:themeColor="text1"/>
          <w:sz w:val="24"/>
          <w:szCs w:val="24"/>
          <w:lang w:val="en-US" w:eastAsia="en-GB"/>
        </w:rPr>
        <w:t xml:space="preserve">5 </w:t>
      </w:r>
      <w:r w:rsidRPr="001457E3">
        <w:rPr>
          <w:rFonts w:eastAsia="Times New Roman"/>
          <w:color w:val="000000" w:themeColor="text1"/>
          <w:sz w:val="24"/>
          <w:szCs w:val="24"/>
          <w:lang w:val="en-US" w:eastAsia="en-GB"/>
        </w:rPr>
        <w:t>companies</w:t>
      </w:r>
      <w:r w:rsidR="00BB4FB3">
        <w:rPr>
          <w:rFonts w:eastAsia="Times New Roman"/>
          <w:color w:val="000000" w:themeColor="text1"/>
          <w:sz w:val="24"/>
          <w:szCs w:val="24"/>
          <w:lang w:val="en-US" w:eastAsia="en-GB"/>
        </w:rPr>
        <w:t xml:space="preserve"> have</w:t>
      </w:r>
      <w:r w:rsidRPr="001457E3">
        <w:rPr>
          <w:rFonts w:eastAsia="Times New Roman"/>
          <w:color w:val="000000" w:themeColor="text1"/>
          <w:sz w:val="24"/>
          <w:szCs w:val="24"/>
          <w:lang w:val="en-US" w:eastAsia="en-GB"/>
        </w:rPr>
        <w:t xml:space="preserve"> endorsed </w:t>
      </w:r>
      <w:r w:rsidR="00BC76C4" w:rsidRPr="001457E3">
        <w:rPr>
          <w:rFonts w:eastAsia="Times New Roman"/>
          <w:color w:val="000000" w:themeColor="text1"/>
          <w:sz w:val="24"/>
          <w:szCs w:val="24"/>
          <w:lang w:val="en-US" w:eastAsia="en-GB"/>
        </w:rPr>
        <w:t>the plan</w:t>
      </w:r>
      <w:r w:rsidR="00CD0DF3">
        <w:rPr>
          <w:rFonts w:eastAsia="Times New Roman"/>
          <w:color w:val="000000" w:themeColor="text1"/>
          <w:sz w:val="24"/>
          <w:szCs w:val="24"/>
          <w:lang w:val="en-US" w:eastAsia="en-GB"/>
        </w:rPr>
        <w:t xml:space="preserve"> for </w:t>
      </w:r>
      <w:r w:rsidR="00BC76C4" w:rsidRPr="001457E3">
        <w:rPr>
          <w:rFonts w:eastAsia="Times New Roman"/>
          <w:color w:val="000000" w:themeColor="text1"/>
          <w:sz w:val="24"/>
          <w:szCs w:val="24"/>
          <w:lang w:val="en-US" w:eastAsia="en-GB"/>
        </w:rPr>
        <w:t xml:space="preserve">action needed in this decade </w:t>
      </w:r>
      <w:r w:rsidRPr="001457E3">
        <w:rPr>
          <w:rFonts w:eastAsia="Times New Roman"/>
          <w:color w:val="000000" w:themeColor="text1"/>
          <w:sz w:val="24"/>
          <w:szCs w:val="24"/>
          <w:lang w:val="en-US" w:eastAsia="en-GB"/>
        </w:rPr>
        <w:t>to</w:t>
      </w:r>
      <w:r w:rsidR="5FE1A759" w:rsidRPr="001457E3">
        <w:rPr>
          <w:rFonts w:eastAsia="Times New Roman"/>
          <w:color w:val="000000" w:themeColor="text1"/>
          <w:sz w:val="24"/>
          <w:szCs w:val="24"/>
          <w:lang w:val="en-US" w:eastAsia="en-GB"/>
        </w:rPr>
        <w:t xml:space="preserve"> </w:t>
      </w:r>
      <w:r w:rsidR="00BC76C4" w:rsidRPr="001457E3">
        <w:rPr>
          <w:rFonts w:eastAsia="Times New Roman"/>
          <w:color w:val="000000" w:themeColor="text1"/>
          <w:sz w:val="24"/>
          <w:szCs w:val="24"/>
          <w:lang w:val="en-US" w:eastAsia="en-GB"/>
        </w:rPr>
        <w:t>achieve</w:t>
      </w:r>
      <w:r w:rsidR="5FE1A759" w:rsidRPr="001457E3">
        <w:rPr>
          <w:rFonts w:eastAsia="Times New Roman"/>
          <w:color w:val="000000" w:themeColor="text1"/>
          <w:sz w:val="24"/>
          <w:szCs w:val="24"/>
          <w:lang w:val="en-US" w:eastAsia="en-GB"/>
        </w:rPr>
        <w:t xml:space="preserve"> net-zero emissions by 2050</w:t>
      </w:r>
      <w:r w:rsidR="00CD0DF3">
        <w:rPr>
          <w:rFonts w:eastAsia="Times New Roman"/>
          <w:color w:val="000000" w:themeColor="text1"/>
          <w:sz w:val="24"/>
          <w:szCs w:val="24"/>
          <w:lang w:val="en-US" w:eastAsia="en-GB"/>
        </w:rPr>
        <w:t>,</w:t>
      </w:r>
      <w:r w:rsidR="5FE1A759" w:rsidRPr="001457E3">
        <w:rPr>
          <w:rFonts w:eastAsia="Times New Roman"/>
          <w:color w:val="000000" w:themeColor="text1"/>
          <w:sz w:val="24"/>
          <w:szCs w:val="24"/>
          <w:lang w:val="en-US" w:eastAsia="en-GB"/>
        </w:rPr>
        <w:t xml:space="preserve"> while </w:t>
      </w:r>
      <w:r w:rsidR="00BC76C4" w:rsidRPr="001457E3">
        <w:rPr>
          <w:rFonts w:eastAsia="Times New Roman"/>
          <w:color w:val="000000" w:themeColor="text1"/>
          <w:sz w:val="24"/>
          <w:szCs w:val="24"/>
          <w:lang w:val="en-US" w:eastAsia="en-GB"/>
        </w:rPr>
        <w:t xml:space="preserve">contributing significantly to </w:t>
      </w:r>
      <w:proofErr w:type="spellStart"/>
      <w:r w:rsidR="5FE1A759" w:rsidRPr="001457E3">
        <w:rPr>
          <w:rFonts w:eastAsia="Times New Roman"/>
          <w:color w:val="000000" w:themeColor="text1"/>
          <w:sz w:val="24"/>
          <w:szCs w:val="24"/>
          <w:lang w:val="en-US" w:eastAsia="en-GB"/>
        </w:rPr>
        <w:t>decarboni</w:t>
      </w:r>
      <w:r w:rsidR="00BC76C4" w:rsidRPr="001457E3">
        <w:rPr>
          <w:rFonts w:eastAsia="Times New Roman"/>
          <w:color w:val="000000" w:themeColor="text1"/>
          <w:sz w:val="24"/>
          <w:szCs w:val="24"/>
          <w:lang w:val="en-US" w:eastAsia="en-GB"/>
        </w:rPr>
        <w:t>s</w:t>
      </w:r>
      <w:r w:rsidR="5FE1A759" w:rsidRPr="001457E3">
        <w:rPr>
          <w:rFonts w:eastAsia="Times New Roman"/>
          <w:color w:val="000000" w:themeColor="text1"/>
          <w:sz w:val="24"/>
          <w:szCs w:val="24"/>
          <w:lang w:val="en-US" w:eastAsia="en-GB"/>
        </w:rPr>
        <w:t>ation</w:t>
      </w:r>
      <w:proofErr w:type="spellEnd"/>
      <w:r w:rsidR="5FE1A759" w:rsidRPr="001457E3">
        <w:rPr>
          <w:rFonts w:eastAsia="Times New Roman"/>
          <w:color w:val="000000" w:themeColor="text1"/>
          <w:sz w:val="24"/>
          <w:szCs w:val="24"/>
          <w:lang w:val="en-US" w:eastAsia="en-GB"/>
        </w:rPr>
        <w:t xml:space="preserve"> </w:t>
      </w:r>
      <w:r w:rsidR="0080291B">
        <w:rPr>
          <w:rFonts w:eastAsia="Times New Roman"/>
          <w:color w:val="000000" w:themeColor="text1"/>
          <w:sz w:val="24"/>
          <w:szCs w:val="24"/>
          <w:lang w:val="en-US" w:eastAsia="en-GB"/>
        </w:rPr>
        <w:t>in other sectors of the economy</w:t>
      </w:r>
      <w:r w:rsidR="5FE1A759" w:rsidRPr="001457E3">
        <w:rPr>
          <w:rFonts w:eastAsia="Times New Roman"/>
          <w:color w:val="000000" w:themeColor="text1"/>
          <w:sz w:val="24"/>
          <w:szCs w:val="24"/>
          <w:lang w:val="en-US" w:eastAsia="en-GB"/>
        </w:rPr>
        <w:t xml:space="preserve">. </w:t>
      </w:r>
    </w:p>
    <w:p w14:paraId="4D5A2D16" w14:textId="77777777" w:rsidR="008969B4" w:rsidRPr="001457E3" w:rsidRDefault="008969B4" w:rsidP="001457E3">
      <w:pPr>
        <w:shd w:val="clear" w:color="auto" w:fill="FFFFFF" w:themeFill="background1"/>
        <w:spacing w:line="276" w:lineRule="auto"/>
        <w:textAlignment w:val="baseline"/>
        <w:rPr>
          <w:rFonts w:eastAsia="Times New Roman"/>
          <w:color w:val="000000" w:themeColor="text1"/>
          <w:sz w:val="24"/>
          <w:szCs w:val="24"/>
          <w:lang w:val="en-US" w:eastAsia="en-GB"/>
        </w:rPr>
      </w:pPr>
    </w:p>
    <w:p w14:paraId="6EB6B3F3" w14:textId="50CDCC53" w:rsidR="0012795E" w:rsidRPr="001457E3" w:rsidRDefault="008969B4" w:rsidP="001457E3">
      <w:pPr>
        <w:shd w:val="clear" w:color="auto" w:fill="FFFFFF" w:themeFill="background1"/>
        <w:spacing w:line="276" w:lineRule="auto"/>
        <w:textAlignment w:val="baseline"/>
        <w:rPr>
          <w:rFonts w:eastAsia="Times New Roman"/>
          <w:color w:val="000000" w:themeColor="text1"/>
          <w:sz w:val="24"/>
          <w:szCs w:val="24"/>
          <w:lang w:val="en-US" w:eastAsia="en-GB"/>
        </w:rPr>
      </w:pPr>
      <w:r w:rsidRPr="00BB4FB3">
        <w:rPr>
          <w:sz w:val="24"/>
          <w:szCs w:val="24"/>
          <w:lang w:val="en-US"/>
        </w:rPr>
        <w:t xml:space="preserve">Signatories to the report </w:t>
      </w:r>
      <w:r w:rsidR="005C64EB" w:rsidRPr="00AD5B6C">
        <w:rPr>
          <w:rFonts w:asciiTheme="minorHAnsi" w:hAnsiTheme="minorHAnsi" w:cstheme="minorHAnsi"/>
          <w:color w:val="FF0000"/>
          <w:sz w:val="24"/>
          <w:szCs w:val="24"/>
          <w:lang w:val="en-GB"/>
        </w:rPr>
        <w:t>[EDIT LIST OF SIGNATORIES</w:t>
      </w:r>
      <w:r w:rsidR="005C64EB" w:rsidRPr="00AD5B6C">
        <w:rPr>
          <w:rFonts w:asciiTheme="minorHAnsi" w:hAnsiTheme="minorHAnsi" w:cstheme="minorHAnsi"/>
          <w:color w:val="FF0000"/>
          <w:sz w:val="24"/>
          <w:szCs w:val="24"/>
        </w:rPr>
        <w:t xml:space="preserve"> IN THIS SENTENCE IF REQUIRED]</w:t>
      </w:r>
      <w:r w:rsidR="005C64EB">
        <w:rPr>
          <w:color w:val="FF0000"/>
          <w:sz w:val="28"/>
          <w:szCs w:val="28"/>
          <w:lang w:val="en-GB"/>
        </w:rPr>
        <w:t xml:space="preserve"> </w:t>
      </w:r>
      <w:r w:rsidRPr="00BB4FB3">
        <w:rPr>
          <w:sz w:val="24"/>
          <w:szCs w:val="24"/>
          <w:lang w:val="en-US"/>
        </w:rPr>
        <w:t xml:space="preserve">include </w:t>
      </w:r>
      <w:r w:rsidR="2F9FC975" w:rsidRPr="001457E3">
        <w:rPr>
          <w:rFonts w:eastAsia="Times New Roman"/>
          <w:color w:val="000000" w:themeColor="text1"/>
          <w:sz w:val="24"/>
          <w:szCs w:val="24"/>
          <w:lang w:val="en-US" w:eastAsia="en-GB"/>
        </w:rPr>
        <w:t xml:space="preserve">CF Industries, </w:t>
      </w:r>
      <w:r w:rsidR="006F2050">
        <w:rPr>
          <w:rFonts w:eastAsia="Times New Roman"/>
          <w:color w:val="000000" w:themeColor="text1"/>
          <w:sz w:val="24"/>
          <w:szCs w:val="24"/>
          <w:lang w:val="en-US" w:eastAsia="en-GB"/>
        </w:rPr>
        <w:t xml:space="preserve">Yara, </w:t>
      </w:r>
      <w:r w:rsidR="00626456" w:rsidRPr="001457E3">
        <w:rPr>
          <w:rFonts w:eastAsia="Times New Roman"/>
          <w:color w:val="000000" w:themeColor="text1"/>
          <w:sz w:val="24"/>
          <w:szCs w:val="24"/>
          <w:lang w:val="en-US" w:eastAsia="en-GB"/>
        </w:rPr>
        <w:t>BASF</w:t>
      </w:r>
      <w:r w:rsidR="0040218E">
        <w:rPr>
          <w:rFonts w:eastAsia="Times New Roman"/>
          <w:color w:val="000000" w:themeColor="text1"/>
          <w:sz w:val="24"/>
          <w:szCs w:val="24"/>
          <w:lang w:val="en-US" w:eastAsia="en-GB"/>
        </w:rPr>
        <w:t>,</w:t>
      </w:r>
      <w:r w:rsidR="2F9FC975" w:rsidRPr="001457E3">
        <w:rPr>
          <w:rFonts w:eastAsia="Times New Roman"/>
          <w:color w:val="000000" w:themeColor="text1"/>
          <w:sz w:val="24"/>
          <w:szCs w:val="24"/>
          <w:lang w:val="en-US" w:eastAsia="en-GB"/>
        </w:rPr>
        <w:t xml:space="preserve"> and SABIC</w:t>
      </w:r>
      <w:r w:rsidRPr="001457E3">
        <w:rPr>
          <w:rFonts w:eastAsia="Times New Roman"/>
          <w:color w:val="000000" w:themeColor="text1"/>
          <w:sz w:val="24"/>
          <w:szCs w:val="24"/>
          <w:lang w:val="en-US" w:eastAsia="en-GB"/>
        </w:rPr>
        <w:t>, and renewable</w:t>
      </w:r>
      <w:r w:rsidR="2F9FC975" w:rsidRPr="001457E3">
        <w:rPr>
          <w:rFonts w:eastAsia="Times New Roman"/>
          <w:color w:val="000000" w:themeColor="text1"/>
          <w:sz w:val="24"/>
          <w:szCs w:val="24"/>
          <w:lang w:val="en-US" w:eastAsia="en-GB"/>
        </w:rPr>
        <w:t xml:space="preserve"> </w:t>
      </w:r>
      <w:r w:rsidR="00B15023" w:rsidRPr="001457E3">
        <w:rPr>
          <w:rFonts w:eastAsia="Times New Roman"/>
          <w:color w:val="000000" w:themeColor="text1"/>
          <w:sz w:val="24"/>
          <w:szCs w:val="24"/>
          <w:lang w:val="en-US" w:eastAsia="en-GB"/>
        </w:rPr>
        <w:t xml:space="preserve">energy </w:t>
      </w:r>
      <w:r w:rsidR="2F9FC975" w:rsidRPr="001457E3">
        <w:rPr>
          <w:rFonts w:eastAsia="Times New Roman"/>
          <w:color w:val="000000" w:themeColor="text1"/>
          <w:sz w:val="24"/>
          <w:szCs w:val="24"/>
          <w:lang w:val="en-US" w:eastAsia="en-GB"/>
        </w:rPr>
        <w:t>providers</w:t>
      </w:r>
      <w:r w:rsidRPr="001457E3">
        <w:rPr>
          <w:rFonts w:eastAsia="Times New Roman"/>
          <w:color w:val="000000" w:themeColor="text1"/>
          <w:sz w:val="24"/>
          <w:szCs w:val="24"/>
          <w:lang w:val="en-US" w:eastAsia="en-GB"/>
        </w:rPr>
        <w:t xml:space="preserve"> </w:t>
      </w:r>
      <w:r w:rsidR="000D0526" w:rsidRPr="001457E3">
        <w:rPr>
          <w:rFonts w:eastAsia="Times New Roman"/>
          <w:color w:val="000000" w:themeColor="text1"/>
          <w:sz w:val="24"/>
          <w:szCs w:val="24"/>
          <w:lang w:val="en-US" w:eastAsia="en-GB"/>
        </w:rPr>
        <w:t xml:space="preserve">ACWA Power, </w:t>
      </w:r>
      <w:r w:rsidR="2F9FC975" w:rsidRPr="001457E3">
        <w:rPr>
          <w:rFonts w:eastAsia="Times New Roman"/>
          <w:color w:val="000000" w:themeColor="text1"/>
          <w:sz w:val="24"/>
          <w:szCs w:val="24"/>
          <w:lang w:val="en-US" w:eastAsia="en-GB"/>
        </w:rPr>
        <w:t>Iberdrola,</w:t>
      </w:r>
      <w:r w:rsidR="00255E68" w:rsidRPr="001457E3">
        <w:rPr>
          <w:rFonts w:eastAsia="Times New Roman"/>
          <w:color w:val="000000" w:themeColor="text1"/>
          <w:sz w:val="24"/>
          <w:szCs w:val="24"/>
          <w:lang w:val="en-US" w:eastAsia="en-GB"/>
        </w:rPr>
        <w:t xml:space="preserve"> and </w:t>
      </w:r>
      <w:proofErr w:type="spellStart"/>
      <w:r w:rsidR="00255E68" w:rsidRPr="001457E3">
        <w:rPr>
          <w:rFonts w:eastAsia="Times New Roman"/>
          <w:color w:val="000000" w:themeColor="text1"/>
          <w:sz w:val="24"/>
          <w:szCs w:val="24"/>
          <w:lang w:val="en-US" w:eastAsia="en-GB"/>
        </w:rPr>
        <w:t>Ørsted</w:t>
      </w:r>
      <w:proofErr w:type="spellEnd"/>
      <w:r w:rsidRPr="001457E3">
        <w:rPr>
          <w:rFonts w:eastAsia="Times New Roman"/>
          <w:color w:val="000000" w:themeColor="text1"/>
          <w:sz w:val="24"/>
          <w:szCs w:val="24"/>
          <w:lang w:val="en-US" w:eastAsia="en-GB"/>
        </w:rPr>
        <w:t xml:space="preserve">. Support </w:t>
      </w:r>
      <w:r w:rsidR="008120B6">
        <w:rPr>
          <w:rFonts w:eastAsia="Times New Roman"/>
          <w:color w:val="000000" w:themeColor="text1"/>
          <w:sz w:val="24"/>
          <w:szCs w:val="24"/>
          <w:lang w:val="en-US" w:eastAsia="en-GB"/>
        </w:rPr>
        <w:t xml:space="preserve">for MPP’s strategy spans </w:t>
      </w:r>
      <w:r w:rsidR="2F9FC975" w:rsidRPr="001457E3">
        <w:rPr>
          <w:rFonts w:eastAsia="Times New Roman"/>
          <w:color w:val="000000" w:themeColor="text1"/>
          <w:sz w:val="24"/>
          <w:szCs w:val="24"/>
          <w:lang w:val="en-US" w:eastAsia="en-GB"/>
        </w:rPr>
        <w:t xml:space="preserve">the ammonia value chain including both current and future </w:t>
      </w:r>
      <w:r w:rsidR="6F30D3DC" w:rsidRPr="001457E3">
        <w:rPr>
          <w:rFonts w:eastAsia="Times New Roman"/>
          <w:color w:val="000000" w:themeColor="text1"/>
          <w:sz w:val="24"/>
          <w:szCs w:val="24"/>
          <w:lang w:val="en-US" w:eastAsia="en-GB"/>
        </w:rPr>
        <w:t>buyers</w:t>
      </w:r>
      <w:r w:rsidR="2F9FC975" w:rsidRPr="001457E3">
        <w:rPr>
          <w:rFonts w:eastAsia="Times New Roman"/>
          <w:color w:val="000000" w:themeColor="text1"/>
          <w:sz w:val="24"/>
          <w:szCs w:val="24"/>
          <w:lang w:val="en-US" w:eastAsia="en-GB"/>
        </w:rPr>
        <w:t xml:space="preserve"> of ammonia as a zero-carbon energy carrier</w:t>
      </w:r>
      <w:r w:rsidRPr="001457E3">
        <w:rPr>
          <w:rFonts w:eastAsia="Times New Roman"/>
          <w:color w:val="000000" w:themeColor="text1"/>
          <w:sz w:val="24"/>
          <w:szCs w:val="24"/>
          <w:lang w:val="en-US" w:eastAsia="en-GB"/>
        </w:rPr>
        <w:t xml:space="preserve">, </w:t>
      </w:r>
      <w:r w:rsidRPr="00BB4FB3">
        <w:rPr>
          <w:sz w:val="24"/>
          <w:szCs w:val="24"/>
          <w:lang w:val="en-US"/>
        </w:rPr>
        <w:t xml:space="preserve">a measure of growing </w:t>
      </w:r>
      <w:r w:rsidRPr="00BB4FB3">
        <w:rPr>
          <w:sz w:val="24"/>
          <w:szCs w:val="24"/>
          <w:lang w:val="en-US"/>
        </w:rPr>
        <w:lastRenderedPageBreak/>
        <w:t>momentum for action in the near-term.</w:t>
      </w:r>
      <w:r w:rsidR="2F9FC975" w:rsidRPr="001457E3">
        <w:rPr>
          <w:rFonts w:eastAsia="Times New Roman"/>
          <w:color w:val="000000" w:themeColor="text1"/>
          <w:sz w:val="24"/>
          <w:szCs w:val="24"/>
          <w:lang w:val="en-US" w:eastAsia="en-GB"/>
        </w:rPr>
        <w:t xml:space="preserve"> </w:t>
      </w:r>
      <w:r w:rsidR="00CD0DF3">
        <w:rPr>
          <w:rFonts w:eastAsia="Times New Roman"/>
          <w:color w:val="000000" w:themeColor="text1"/>
          <w:sz w:val="24"/>
          <w:szCs w:val="24"/>
          <w:lang w:val="en-US" w:eastAsia="en-GB"/>
        </w:rPr>
        <w:t xml:space="preserve">The sector generates </w:t>
      </w:r>
      <w:r w:rsidR="00CD0DF3" w:rsidRPr="00B0751E">
        <w:rPr>
          <w:color w:val="000000" w:themeColor="text1"/>
          <w:sz w:val="24"/>
          <w:szCs w:val="24"/>
          <w:lang w:val="en-US"/>
        </w:rPr>
        <w:t>about one percent of global CO</w:t>
      </w:r>
      <w:r w:rsidR="00CD0DF3" w:rsidRPr="00B0751E">
        <w:rPr>
          <w:color w:val="000000" w:themeColor="text1"/>
          <w:sz w:val="24"/>
          <w:szCs w:val="24"/>
          <w:vertAlign w:val="subscript"/>
          <w:lang w:val="en-US"/>
        </w:rPr>
        <w:t>2</w:t>
      </w:r>
      <w:r w:rsidR="00CD0DF3" w:rsidRPr="00B0751E">
        <w:rPr>
          <w:color w:val="000000" w:themeColor="text1"/>
          <w:sz w:val="24"/>
          <w:szCs w:val="24"/>
          <w:lang w:val="en-US"/>
        </w:rPr>
        <w:t xml:space="preserve"> emissions</w:t>
      </w:r>
      <w:r w:rsidR="00CD0DF3">
        <w:rPr>
          <w:rFonts w:eastAsia="Times New Roman"/>
          <w:color w:val="000000" w:themeColor="text1"/>
          <w:sz w:val="24"/>
          <w:szCs w:val="24"/>
          <w:lang w:val="en-US" w:eastAsia="en-GB"/>
        </w:rPr>
        <w:t>, with d</w:t>
      </w:r>
      <w:r w:rsidR="006022EC" w:rsidRPr="00BB4FB3">
        <w:rPr>
          <w:sz w:val="24"/>
          <w:szCs w:val="24"/>
          <w:lang w:val="en-US"/>
        </w:rPr>
        <w:t xml:space="preserve">emand for ammonia </w:t>
      </w:r>
      <w:r w:rsidR="00CD0DF3" w:rsidRPr="00BB4FB3">
        <w:rPr>
          <w:sz w:val="24"/>
          <w:szCs w:val="24"/>
          <w:lang w:val="en-US"/>
        </w:rPr>
        <w:t>likely</w:t>
      </w:r>
      <w:r w:rsidR="006022EC" w:rsidRPr="00BB4FB3">
        <w:rPr>
          <w:sz w:val="24"/>
          <w:szCs w:val="24"/>
          <w:lang w:val="en-US"/>
        </w:rPr>
        <w:t xml:space="preserve"> to increase </w:t>
      </w:r>
      <w:r w:rsidR="00CD0DF3" w:rsidRPr="00BB4FB3">
        <w:rPr>
          <w:sz w:val="24"/>
          <w:szCs w:val="24"/>
          <w:lang w:val="en-US"/>
        </w:rPr>
        <w:t xml:space="preserve">by </w:t>
      </w:r>
      <w:r w:rsidR="006022EC" w:rsidRPr="00BB4FB3">
        <w:rPr>
          <w:sz w:val="24"/>
          <w:szCs w:val="24"/>
          <w:lang w:val="en-US"/>
        </w:rPr>
        <w:t>three-</w:t>
      </w:r>
      <w:r w:rsidR="00CD0DF3" w:rsidRPr="00BB4FB3">
        <w:rPr>
          <w:sz w:val="24"/>
          <w:szCs w:val="24"/>
          <w:lang w:val="en-US"/>
        </w:rPr>
        <w:t xml:space="preserve"> </w:t>
      </w:r>
      <w:r w:rsidR="00BB4FB3">
        <w:rPr>
          <w:sz w:val="24"/>
          <w:szCs w:val="24"/>
          <w:lang w:val="en-US"/>
        </w:rPr>
        <w:t>to</w:t>
      </w:r>
      <w:r w:rsidR="00CD0DF3" w:rsidRPr="00BB4FB3">
        <w:rPr>
          <w:sz w:val="24"/>
          <w:szCs w:val="24"/>
          <w:lang w:val="en-US"/>
        </w:rPr>
        <w:t xml:space="preserve"> </w:t>
      </w:r>
      <w:r w:rsidR="006022EC" w:rsidRPr="00BB4FB3">
        <w:rPr>
          <w:sz w:val="24"/>
          <w:szCs w:val="24"/>
          <w:lang w:val="en-US"/>
        </w:rPr>
        <w:t xml:space="preserve">six-fold by mid-century. </w:t>
      </w:r>
    </w:p>
    <w:p w14:paraId="76B16C6E" w14:textId="0F99AF1A" w:rsidR="001457E3" w:rsidRPr="001457E3" w:rsidRDefault="001457E3" w:rsidP="001457E3">
      <w:pPr>
        <w:shd w:val="clear" w:color="auto" w:fill="FFFFFF" w:themeFill="background1"/>
        <w:spacing w:line="276" w:lineRule="auto"/>
        <w:textAlignment w:val="baseline"/>
        <w:rPr>
          <w:rFonts w:eastAsia="Times New Roman"/>
          <w:color w:val="000000" w:themeColor="text1"/>
          <w:sz w:val="24"/>
          <w:szCs w:val="24"/>
          <w:lang w:val="en-US" w:eastAsia="en-GB"/>
        </w:rPr>
      </w:pPr>
    </w:p>
    <w:p w14:paraId="2C90DAD3" w14:textId="12052B78" w:rsidR="001457E3" w:rsidRPr="00BB4FB3" w:rsidRDefault="001457E3" w:rsidP="001457E3">
      <w:pPr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BB4FB3">
        <w:rPr>
          <w:rFonts w:asciiTheme="minorHAnsi" w:hAnsiTheme="minorHAnsi" w:cstheme="minorHAnsi"/>
          <w:sz w:val="24"/>
          <w:szCs w:val="24"/>
          <w:lang w:val="en-US"/>
        </w:rPr>
        <w:t>Matt Rogers, CEO of MPP said: “This Ammonia Transition Strategy is operationally relevant and industry-backed, not wishful thinking or pie in the sky. We know how to reduce emissions, initially deploying resources and technology available today. The imperative is to act now, in this decade: we’re working with industry, supply chains and finance to deliver the clear thinking and asset-by-asset plans to make net zero viable”.</w:t>
      </w:r>
    </w:p>
    <w:p w14:paraId="722276A6" w14:textId="59713674" w:rsidR="0012795E" w:rsidRDefault="0012795E" w:rsidP="00D474AB">
      <w:pPr>
        <w:shd w:val="clear" w:color="auto" w:fill="FFFFFF"/>
        <w:textAlignment w:val="baseline"/>
        <w:rPr>
          <w:rFonts w:asciiTheme="minorHAnsi" w:hAnsiTheme="minorHAnsi" w:cstheme="minorHAnsi"/>
          <w:sz w:val="24"/>
          <w:szCs w:val="24"/>
          <w:lang w:val="en-US"/>
        </w:rPr>
      </w:pPr>
    </w:p>
    <w:p w14:paraId="6742ED16" w14:textId="77777777" w:rsidR="00D474AB" w:rsidRPr="00D474AB" w:rsidRDefault="00D474AB" w:rsidP="00D474AB">
      <w:pPr>
        <w:shd w:val="clear" w:color="auto" w:fill="FFFFFF"/>
        <w:textAlignment w:val="baseline"/>
        <w:rPr>
          <w:rFonts w:eastAsia="Times New Roman"/>
          <w:color w:val="000000" w:themeColor="text1"/>
          <w:lang w:eastAsia="en-GB"/>
        </w:rPr>
      </w:pPr>
    </w:p>
    <w:p w14:paraId="222EAD2C" w14:textId="77777777" w:rsidR="005C64EB" w:rsidRDefault="005C64EB" w:rsidP="005C64EB">
      <w:pPr>
        <w:jc w:val="both"/>
        <w:rPr>
          <w:color w:val="FF0000"/>
          <w:sz w:val="24"/>
          <w:szCs w:val="24"/>
          <w:lang w:val="en-GB"/>
        </w:rPr>
      </w:pPr>
      <w:bookmarkStart w:id="0" w:name="_Hlk114487117"/>
      <w:r w:rsidRPr="00AD5B6C">
        <w:rPr>
          <w:color w:val="FF0000"/>
          <w:sz w:val="24"/>
          <w:szCs w:val="24"/>
          <w:lang w:val="en-GB"/>
        </w:rPr>
        <w:t>[</w:t>
      </w:r>
      <w:r>
        <w:rPr>
          <w:color w:val="FF0000"/>
          <w:sz w:val="24"/>
          <w:szCs w:val="24"/>
          <w:lang w:val="en-GB"/>
        </w:rPr>
        <w:t xml:space="preserve">INSERT: </w:t>
      </w:r>
      <w:r w:rsidRPr="009B1751">
        <w:rPr>
          <w:b/>
          <w:bCs/>
          <w:color w:val="FF0000"/>
          <w:sz w:val="24"/>
          <w:szCs w:val="24"/>
          <w:lang w:val="en-GB"/>
        </w:rPr>
        <w:t xml:space="preserve">New </w:t>
      </w:r>
      <w:proofErr w:type="spellStart"/>
      <w:r w:rsidRPr="009B1751">
        <w:rPr>
          <w:b/>
          <w:bCs/>
          <w:color w:val="FF0000"/>
          <w:sz w:val="24"/>
          <w:szCs w:val="24"/>
          <w:lang w:val="en-GB"/>
        </w:rPr>
        <w:t>subheader</w:t>
      </w:r>
      <w:proofErr w:type="spellEnd"/>
      <w:r>
        <w:rPr>
          <w:color w:val="FF0000"/>
          <w:sz w:val="24"/>
          <w:szCs w:val="24"/>
          <w:lang w:val="en-GB"/>
        </w:rPr>
        <w:t>]</w:t>
      </w:r>
    </w:p>
    <w:p w14:paraId="73B62BF3" w14:textId="77777777" w:rsidR="005C64EB" w:rsidRDefault="005C64EB" w:rsidP="005C64EB">
      <w:pPr>
        <w:jc w:val="both"/>
        <w:rPr>
          <w:color w:val="FF0000"/>
          <w:sz w:val="24"/>
          <w:szCs w:val="24"/>
          <w:lang w:val="en-GB"/>
        </w:rPr>
      </w:pPr>
    </w:p>
    <w:p w14:paraId="2EC1079C" w14:textId="77777777" w:rsidR="005C64EB" w:rsidRPr="00AD5B6C" w:rsidRDefault="005C64EB" w:rsidP="005C64EB">
      <w:pPr>
        <w:jc w:val="both"/>
        <w:rPr>
          <w:color w:val="FF0000"/>
          <w:sz w:val="24"/>
          <w:szCs w:val="24"/>
          <w:lang w:val="en-GB"/>
        </w:rPr>
      </w:pPr>
      <w:r>
        <w:rPr>
          <w:color w:val="FF0000"/>
          <w:sz w:val="24"/>
          <w:szCs w:val="24"/>
          <w:lang w:val="en-GB"/>
        </w:rPr>
        <w:t xml:space="preserve">[INSERT: NEW </w:t>
      </w:r>
      <w:r w:rsidRPr="00AD5B6C">
        <w:rPr>
          <w:color w:val="FF0000"/>
          <w:sz w:val="24"/>
          <w:szCs w:val="24"/>
          <w:lang w:val="en-GB"/>
        </w:rPr>
        <w:t>TEXT SECTION TO DESCRIBE YOUR COMPANY’S RELEVANT AND SPECIFIC ACTIVITIES IN THIS SECTOR]</w:t>
      </w:r>
    </w:p>
    <w:p w14:paraId="72A702E0" w14:textId="77777777" w:rsidR="005C64EB" w:rsidRDefault="005C64EB" w:rsidP="491C2D1F">
      <w:pPr>
        <w:shd w:val="clear" w:color="auto" w:fill="FFFFFF" w:themeFill="background1"/>
        <w:textAlignment w:val="baseline"/>
        <w:rPr>
          <w:rFonts w:eastAsia="Times New Roman"/>
          <w:b/>
          <w:bCs/>
          <w:color w:val="000000" w:themeColor="text1"/>
          <w:sz w:val="24"/>
          <w:szCs w:val="24"/>
          <w:lang w:val="en-US" w:eastAsia="en-GB"/>
        </w:rPr>
      </w:pPr>
    </w:p>
    <w:p w14:paraId="34E0767F" w14:textId="77777777" w:rsidR="005C64EB" w:rsidRDefault="005C64EB" w:rsidP="491C2D1F">
      <w:pPr>
        <w:shd w:val="clear" w:color="auto" w:fill="FFFFFF" w:themeFill="background1"/>
        <w:textAlignment w:val="baseline"/>
        <w:rPr>
          <w:rFonts w:eastAsia="Times New Roman"/>
          <w:b/>
          <w:bCs/>
          <w:color w:val="000000" w:themeColor="text1"/>
          <w:sz w:val="24"/>
          <w:szCs w:val="24"/>
          <w:lang w:val="en-US" w:eastAsia="en-GB"/>
        </w:rPr>
      </w:pPr>
    </w:p>
    <w:p w14:paraId="1ABB66F2" w14:textId="0C26503A" w:rsidR="008969B4" w:rsidRPr="00B0751E" w:rsidRDefault="0004791C" w:rsidP="491C2D1F">
      <w:pPr>
        <w:shd w:val="clear" w:color="auto" w:fill="FFFFFF" w:themeFill="background1"/>
        <w:textAlignment w:val="baseline"/>
        <w:rPr>
          <w:rFonts w:eastAsia="Times New Roman"/>
          <w:b/>
          <w:bCs/>
          <w:color w:val="000000" w:themeColor="text1"/>
          <w:sz w:val="24"/>
          <w:szCs w:val="24"/>
          <w:lang w:val="en-US" w:eastAsia="en-GB"/>
        </w:rPr>
      </w:pPr>
      <w:r w:rsidRPr="00B0751E">
        <w:rPr>
          <w:rFonts w:eastAsia="Times New Roman"/>
          <w:b/>
          <w:bCs/>
          <w:color w:val="000000" w:themeColor="text1"/>
          <w:sz w:val="24"/>
          <w:szCs w:val="24"/>
          <w:lang w:val="en-US" w:eastAsia="en-GB"/>
        </w:rPr>
        <w:t xml:space="preserve">Shipping will make or break </w:t>
      </w:r>
      <w:r w:rsidR="00593A44">
        <w:rPr>
          <w:rFonts w:eastAsia="Times New Roman"/>
          <w:b/>
          <w:bCs/>
          <w:color w:val="000000" w:themeColor="text1"/>
          <w:sz w:val="24"/>
          <w:szCs w:val="24"/>
          <w:lang w:val="en-US" w:eastAsia="en-GB"/>
        </w:rPr>
        <w:t xml:space="preserve">rapid scaling </w:t>
      </w:r>
      <w:r w:rsidR="008120B6">
        <w:rPr>
          <w:rFonts w:eastAsia="Times New Roman"/>
          <w:b/>
          <w:bCs/>
          <w:color w:val="000000" w:themeColor="text1"/>
          <w:sz w:val="24"/>
          <w:szCs w:val="24"/>
          <w:lang w:val="en-US" w:eastAsia="en-GB"/>
        </w:rPr>
        <w:t xml:space="preserve">of </w:t>
      </w:r>
      <w:r w:rsidRPr="00B0751E">
        <w:rPr>
          <w:rFonts w:eastAsia="Times New Roman"/>
          <w:b/>
          <w:bCs/>
          <w:color w:val="000000" w:themeColor="text1"/>
          <w:sz w:val="24"/>
          <w:szCs w:val="24"/>
          <w:lang w:val="en-US" w:eastAsia="en-GB"/>
        </w:rPr>
        <w:t>zero-emissions ammonia</w:t>
      </w:r>
      <w:r w:rsidR="007D1D7B">
        <w:rPr>
          <w:rFonts w:eastAsia="Times New Roman"/>
          <w:b/>
          <w:bCs/>
          <w:color w:val="000000" w:themeColor="text1"/>
          <w:sz w:val="24"/>
          <w:szCs w:val="24"/>
          <w:lang w:val="en-US" w:eastAsia="en-GB"/>
        </w:rPr>
        <w:t xml:space="preserve"> capacity</w:t>
      </w:r>
    </w:p>
    <w:bookmarkEnd w:id="0"/>
    <w:p w14:paraId="329EB7E3" w14:textId="77777777" w:rsidR="008969B4" w:rsidRPr="00B0751E" w:rsidRDefault="008969B4" w:rsidP="491C2D1F">
      <w:pPr>
        <w:shd w:val="clear" w:color="auto" w:fill="FFFFFF" w:themeFill="background1"/>
        <w:textAlignment w:val="baseline"/>
        <w:rPr>
          <w:rFonts w:eastAsia="Times New Roman"/>
          <w:b/>
          <w:bCs/>
          <w:color w:val="000000" w:themeColor="text1"/>
          <w:sz w:val="24"/>
          <w:szCs w:val="24"/>
          <w:lang w:val="en-US" w:eastAsia="en-GB"/>
        </w:rPr>
      </w:pPr>
    </w:p>
    <w:p w14:paraId="190ED5D8" w14:textId="0C109F92" w:rsidR="0004791C" w:rsidRPr="00C11026" w:rsidRDefault="001457E3" w:rsidP="001457E3">
      <w:pPr>
        <w:spacing w:line="276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en-GB"/>
        </w:rPr>
      </w:pPr>
      <w:r w:rsidRPr="00B0751E">
        <w:rPr>
          <w:sz w:val="24"/>
          <w:szCs w:val="24"/>
          <w:lang w:val="en-US"/>
        </w:rPr>
        <w:t xml:space="preserve">MPP’s report maps critical steps for - </w:t>
      </w:r>
      <w:r w:rsidRPr="00B0751E">
        <w:rPr>
          <w:rFonts w:asciiTheme="minorHAnsi" w:hAnsiTheme="minorHAnsi" w:cstheme="minorHAnsi"/>
          <w:sz w:val="24"/>
          <w:szCs w:val="24"/>
          <w:lang w:val="en-US"/>
        </w:rPr>
        <w:t>including emissions data and real-economy milestones</w:t>
      </w:r>
      <w:r w:rsidR="0004791C" w:rsidRPr="00B0751E">
        <w:rPr>
          <w:rFonts w:asciiTheme="minorHAnsi" w:hAnsiTheme="minorHAnsi" w:cstheme="minorHAnsi"/>
          <w:sz w:val="24"/>
          <w:szCs w:val="24"/>
          <w:lang w:val="en-US"/>
        </w:rPr>
        <w:t xml:space="preserve"> - </w:t>
      </w:r>
      <w:r w:rsidRPr="00B0751E">
        <w:rPr>
          <w:rFonts w:asciiTheme="minorHAnsi" w:hAnsiTheme="minorHAnsi" w:cstheme="minorHAnsi"/>
          <w:sz w:val="24"/>
          <w:szCs w:val="24"/>
          <w:lang w:val="en-US"/>
        </w:rPr>
        <w:t>for the sector</w:t>
      </w:r>
      <w:r w:rsidRPr="00B0751E">
        <w:rPr>
          <w:sz w:val="24"/>
          <w:szCs w:val="24"/>
          <w:lang w:val="en-US"/>
        </w:rPr>
        <w:t xml:space="preserve"> to achieve net zero emissions by 2050. </w:t>
      </w:r>
      <w:r w:rsidR="0004791C" w:rsidRPr="00B0751E">
        <w:rPr>
          <w:sz w:val="24"/>
          <w:szCs w:val="24"/>
          <w:lang w:val="en-US"/>
        </w:rPr>
        <w:t xml:space="preserve">The strategy forecasts strong demand for both green ammonia </w:t>
      </w:r>
      <w:r w:rsidR="0004791C" w:rsidRPr="00B0751E">
        <w:rPr>
          <w:rFonts w:eastAsia="Times New Roman"/>
          <w:color w:val="000000" w:themeColor="text1"/>
          <w:sz w:val="24"/>
          <w:szCs w:val="24"/>
          <w:lang w:val="en-US" w:eastAsia="en-GB"/>
        </w:rPr>
        <w:t>(where the hydrogen is produced via electrolysis from renewable electricity and water) and blue ammonia (from hydrogen produced from natural gas with carbon capture)</w:t>
      </w:r>
      <w:r w:rsidR="003B4556" w:rsidRPr="00B0751E">
        <w:rPr>
          <w:rFonts w:eastAsia="Times New Roman"/>
          <w:color w:val="000000" w:themeColor="text1"/>
          <w:sz w:val="24"/>
          <w:szCs w:val="24"/>
          <w:lang w:val="en-US" w:eastAsia="en-GB"/>
        </w:rPr>
        <w:t xml:space="preserve"> with green ammonia </w:t>
      </w:r>
      <w:r w:rsidR="003B4556" w:rsidRPr="00C1102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en-GB"/>
        </w:rPr>
        <w:t>emerging as the dominant material.</w:t>
      </w:r>
    </w:p>
    <w:p w14:paraId="36EB14DA" w14:textId="77777777" w:rsidR="0004791C" w:rsidRPr="00C11026" w:rsidRDefault="0004791C" w:rsidP="001457E3">
      <w:pPr>
        <w:spacing w:line="276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en-GB"/>
        </w:rPr>
      </w:pPr>
    </w:p>
    <w:p w14:paraId="1B4DC79F" w14:textId="32208DA4" w:rsidR="003D0FF1" w:rsidRPr="00C11026" w:rsidRDefault="003D0FF1" w:rsidP="003D0FF1">
      <w:pPr>
        <w:spacing w:line="276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en-GB"/>
        </w:rPr>
      </w:pPr>
      <w:r w:rsidRPr="00C11026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N</w:t>
      </w:r>
      <w:r w:rsidRPr="00C1102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en-GB"/>
        </w:rPr>
        <w:t xml:space="preserve">ew applications for green ammonia as an energy carrier - </w:t>
      </w:r>
      <w:proofErr w:type="gramStart"/>
      <w:r w:rsidRPr="00C1102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en-GB"/>
        </w:rPr>
        <w:t>in particular as</w:t>
      </w:r>
      <w:proofErr w:type="gramEnd"/>
      <w:r w:rsidRPr="00C1102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en-GB"/>
        </w:rPr>
        <w:t xml:space="preserve"> a marine fuel </w:t>
      </w:r>
      <w:r w:rsidR="007D1D7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en-GB"/>
        </w:rPr>
        <w:t>–</w:t>
      </w:r>
      <w:r w:rsidRPr="00C1102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en-GB"/>
        </w:rPr>
        <w:t xml:space="preserve"> </w:t>
      </w:r>
      <w:r w:rsidR="007D1D7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en-GB"/>
        </w:rPr>
        <w:t xml:space="preserve">could </w:t>
      </w:r>
      <w:r w:rsidRPr="00C1102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en-GB"/>
        </w:rPr>
        <w:t xml:space="preserve">increase demand, as ammonia assumes a larger role in the transition </w:t>
      </w:r>
      <w:r w:rsidR="00E90AC7" w:rsidRPr="00C11026">
        <w:rPr>
          <w:rFonts w:asciiTheme="minorHAnsi" w:hAnsiTheme="minorHAnsi" w:cstheme="minorHAnsi"/>
          <w:sz w:val="24"/>
          <w:szCs w:val="24"/>
          <w:lang w:val="en-US"/>
        </w:rPr>
        <w:t xml:space="preserve">to a green economy. </w:t>
      </w:r>
      <w:r w:rsidRPr="00C1102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en-GB"/>
        </w:rPr>
        <w:t>Rapid scaling of near-zero-emissions ammonia production</w:t>
      </w:r>
      <w:r w:rsidR="007D1D7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en-GB"/>
        </w:rPr>
        <w:t xml:space="preserve"> depends on t</w:t>
      </w:r>
      <w:r w:rsidRPr="00C1102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en-GB"/>
        </w:rPr>
        <w:t xml:space="preserve">he shipping sector – which is likely to use it as an alternative fuel to heavy fuel oil, and </w:t>
      </w:r>
      <w:r w:rsidR="00DD2C6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en-GB"/>
        </w:rPr>
        <w:t>on demand from</w:t>
      </w:r>
      <w:r w:rsidR="007D1D7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en-GB"/>
        </w:rPr>
        <w:t xml:space="preserve"> </w:t>
      </w:r>
      <w:r w:rsidRPr="00C1102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en-GB"/>
        </w:rPr>
        <w:t xml:space="preserve">the power sector – where green ammonia </w:t>
      </w:r>
      <w:r w:rsidR="007D1D7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en-GB"/>
        </w:rPr>
        <w:t>could</w:t>
      </w:r>
      <w:r w:rsidRPr="00C1102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en-GB"/>
        </w:rPr>
        <w:t xml:space="preserve"> </w:t>
      </w:r>
      <w:r w:rsidR="007D1D7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en-GB"/>
        </w:rPr>
        <w:t xml:space="preserve">replace coal in Japan and South Korea. </w:t>
      </w:r>
    </w:p>
    <w:p w14:paraId="2E0F9DA3" w14:textId="77777777" w:rsidR="003D0FF1" w:rsidRPr="00C11026" w:rsidRDefault="003D0FF1" w:rsidP="003D0FF1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</w:p>
    <w:p w14:paraId="2F2EA46F" w14:textId="2772C3D3" w:rsidR="0012795E" w:rsidRPr="00C11026" w:rsidRDefault="003D0FF1" w:rsidP="00F1164A">
      <w:pPr>
        <w:spacing w:line="276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en-GB"/>
        </w:rPr>
      </w:pPr>
      <w:r w:rsidRPr="00C1102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en-GB"/>
        </w:rPr>
        <w:t xml:space="preserve">Today’s ammonia production of 185 Mt annually </w:t>
      </w:r>
      <w:r w:rsidR="003B4556" w:rsidRPr="00C1102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en-GB"/>
        </w:rPr>
        <w:t xml:space="preserve">is driven mostly by its use in fertilizer, a process </w:t>
      </w:r>
      <w:r w:rsidR="00C11026" w:rsidRPr="00C1102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en-GB"/>
        </w:rPr>
        <w:t xml:space="preserve">which relies </w:t>
      </w:r>
      <w:r w:rsidR="003B4556" w:rsidRPr="00C1102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en-GB"/>
        </w:rPr>
        <w:t xml:space="preserve">heavily on </w:t>
      </w:r>
      <w:r w:rsidR="003B4556" w:rsidRPr="00C11026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fossil fuels for both hydrogen feedstock and heat generation. </w:t>
      </w:r>
      <w:r w:rsidR="00C11026" w:rsidRPr="00C1102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en-GB"/>
        </w:rPr>
        <w:t>T</w:t>
      </w:r>
      <w:r w:rsidR="00B0751E" w:rsidRPr="00C1102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en-GB"/>
        </w:rPr>
        <w:t xml:space="preserve">o remain within </w:t>
      </w:r>
      <w:r w:rsidR="00B0751E" w:rsidRPr="00C11026">
        <w:rPr>
          <w:rFonts w:asciiTheme="minorHAnsi" w:hAnsiTheme="minorHAnsi" w:cstheme="minorHAnsi"/>
          <w:sz w:val="24"/>
          <w:szCs w:val="24"/>
          <w:lang w:val="en-US"/>
        </w:rPr>
        <w:t>a 1.5</w:t>
      </w:r>
      <w:r w:rsidR="00B0751E" w:rsidRPr="00C11026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o</w:t>
      </w:r>
      <w:r w:rsidR="00B0751E" w:rsidRPr="00C11026">
        <w:rPr>
          <w:rFonts w:asciiTheme="minorHAnsi" w:hAnsiTheme="minorHAnsi" w:cstheme="minorHAnsi"/>
          <w:sz w:val="24"/>
          <w:szCs w:val="24"/>
          <w:lang w:val="en-US"/>
        </w:rPr>
        <w:t>C</w:t>
      </w:r>
      <w:r w:rsidR="00C11026" w:rsidRPr="00C11026">
        <w:rPr>
          <w:rFonts w:asciiTheme="minorHAnsi" w:hAnsiTheme="minorHAnsi" w:cstheme="minorHAnsi"/>
          <w:sz w:val="24"/>
          <w:szCs w:val="24"/>
          <w:lang w:val="en-US"/>
        </w:rPr>
        <w:t>-</w:t>
      </w:r>
      <w:r w:rsidR="00B0751E" w:rsidRPr="00C11026">
        <w:rPr>
          <w:rFonts w:asciiTheme="minorHAnsi" w:hAnsiTheme="minorHAnsi" w:cstheme="minorHAnsi"/>
          <w:sz w:val="24"/>
          <w:szCs w:val="24"/>
          <w:lang w:val="en-US"/>
        </w:rPr>
        <w:t>aligned sectoral ‘carbon budget</w:t>
      </w:r>
      <w:r w:rsidR="00C11026" w:rsidRPr="00C11026">
        <w:rPr>
          <w:rFonts w:asciiTheme="minorHAnsi" w:hAnsiTheme="minorHAnsi" w:cstheme="minorHAnsi"/>
          <w:sz w:val="24"/>
          <w:szCs w:val="24"/>
          <w:lang w:val="en-US"/>
        </w:rPr>
        <w:t>’</w:t>
      </w:r>
      <w:r w:rsidR="00B0751E" w:rsidRPr="00C11026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="00C11026" w:rsidRPr="00C1102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en-GB"/>
        </w:rPr>
        <w:t>b</w:t>
      </w:r>
      <w:r w:rsidR="00B0751E" w:rsidRPr="00C1102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en-GB"/>
        </w:rPr>
        <w:t xml:space="preserve">etween 20% and 40% of </w:t>
      </w:r>
      <w:r w:rsidR="00A750D5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en-GB"/>
        </w:rPr>
        <w:t xml:space="preserve">total </w:t>
      </w:r>
      <w:r w:rsidR="00B0751E" w:rsidRPr="00C1102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en-GB"/>
        </w:rPr>
        <w:t>production should come from near-zero emissions production technologies</w:t>
      </w:r>
      <w:r w:rsidR="491C2D1F" w:rsidRPr="00C1102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en-GB"/>
        </w:rPr>
        <w:t xml:space="preserve"> </w:t>
      </w:r>
      <w:r w:rsidR="00B0751E" w:rsidRPr="00C1102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en-GB"/>
        </w:rPr>
        <w:t xml:space="preserve">by 2030. </w:t>
      </w:r>
      <w:r w:rsidR="491C2D1F" w:rsidRPr="00C1102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en-GB"/>
        </w:rPr>
        <w:t xml:space="preserve">This requires scaling up the current project pipeline by 200-400%. </w:t>
      </w:r>
    </w:p>
    <w:p w14:paraId="2B66FFFB" w14:textId="77777777" w:rsidR="0012795E" w:rsidRPr="00C11026" w:rsidRDefault="0012795E" w:rsidP="00F1164A">
      <w:pPr>
        <w:shd w:val="clear" w:color="auto" w:fill="FFFFFF"/>
        <w:spacing w:line="276" w:lineRule="auto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en-GB"/>
        </w:rPr>
      </w:pPr>
    </w:p>
    <w:p w14:paraId="5834EB2D" w14:textId="0F7A4525" w:rsidR="003A653A" w:rsidRPr="00F1164A" w:rsidRDefault="2F9FC975" w:rsidP="00F1164A">
      <w:pPr>
        <w:spacing w:after="160"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</w:pPr>
      <w:r w:rsidRPr="00F1164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  <w:t>K</w:t>
      </w:r>
      <w:r w:rsidR="001457E3" w:rsidRPr="00F1164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  <w:t>ey insights</w:t>
      </w:r>
      <w:r w:rsidRPr="00F1164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  <w:t xml:space="preserve"> </w:t>
      </w:r>
    </w:p>
    <w:p w14:paraId="0844F13D" w14:textId="7C588D74" w:rsidR="000C1B6C" w:rsidRPr="00F1164A" w:rsidRDefault="00F1164A" w:rsidP="00F1164A">
      <w:pPr>
        <w:pStyle w:val="ListParagraph"/>
        <w:numPr>
          <w:ilvl w:val="0"/>
          <w:numId w:val="2"/>
        </w:numPr>
        <w:spacing w:before="120" w:line="276" w:lineRule="auto"/>
        <w:textAlignment w:val="baseline"/>
        <w:rPr>
          <w:rStyle w:val="normaltextrun"/>
          <w:rFonts w:eastAsiaTheme="majorEastAsia" w:cstheme="minorHAnsi"/>
          <w:color w:val="000000" w:themeColor="text1"/>
        </w:rPr>
      </w:pPr>
      <w:r>
        <w:rPr>
          <w:rStyle w:val="normaltextrun"/>
          <w:rFonts w:eastAsiaTheme="majorEastAsia" w:cstheme="minorHAnsi"/>
          <w:color w:val="000000" w:themeColor="text1"/>
        </w:rPr>
        <w:lastRenderedPageBreak/>
        <w:t>A</w:t>
      </w:r>
      <w:r w:rsidR="000C1B6C" w:rsidRPr="00F1164A">
        <w:rPr>
          <w:rStyle w:val="normaltextrun"/>
          <w:rFonts w:eastAsiaTheme="majorEastAsia" w:cstheme="minorHAnsi"/>
          <w:color w:val="000000" w:themeColor="text1"/>
        </w:rPr>
        <w:t xml:space="preserve">mmonia </w:t>
      </w:r>
      <w:r>
        <w:rPr>
          <w:rStyle w:val="normaltextrun"/>
          <w:rFonts w:eastAsiaTheme="majorEastAsia" w:cstheme="minorHAnsi"/>
          <w:color w:val="000000" w:themeColor="text1"/>
        </w:rPr>
        <w:t xml:space="preserve">production </w:t>
      </w:r>
      <w:r w:rsidR="000C1B6C" w:rsidRPr="00F1164A">
        <w:rPr>
          <w:rStyle w:val="normaltextrun"/>
          <w:rFonts w:eastAsiaTheme="majorEastAsia" w:cstheme="minorHAnsi"/>
          <w:color w:val="000000" w:themeColor="text1"/>
        </w:rPr>
        <w:t xml:space="preserve">could increase </w:t>
      </w:r>
      <w:r w:rsidR="000C1B6C" w:rsidRPr="00F1164A">
        <w:rPr>
          <w:rFonts w:cstheme="minorHAnsi"/>
        </w:rPr>
        <w:t>three-to-six-fold</w:t>
      </w:r>
      <w:r>
        <w:rPr>
          <w:rFonts w:cstheme="minorHAnsi"/>
        </w:rPr>
        <w:t xml:space="preserve"> </w:t>
      </w:r>
      <w:r w:rsidRPr="00F1164A">
        <w:rPr>
          <w:rStyle w:val="normaltextrun"/>
          <w:rFonts w:eastAsiaTheme="majorEastAsia" w:cstheme="minorHAnsi"/>
          <w:color w:val="000000" w:themeColor="text1"/>
        </w:rPr>
        <w:t>in a decarbonized and resource-efficient economy</w:t>
      </w:r>
      <w:r w:rsidR="000C1B6C" w:rsidRPr="00F1164A">
        <w:rPr>
          <w:rStyle w:val="normaltextrun"/>
          <w:rFonts w:eastAsiaTheme="majorEastAsia" w:cstheme="minorHAnsi"/>
          <w:color w:val="000000" w:themeColor="text1"/>
        </w:rPr>
        <w:t>, from 185 Mt in 2020 to 540-1,140 Mt by 205</w:t>
      </w:r>
      <w:r>
        <w:rPr>
          <w:rStyle w:val="normaltextrun"/>
          <w:rFonts w:eastAsiaTheme="majorEastAsia" w:cstheme="minorHAnsi"/>
          <w:color w:val="000000" w:themeColor="text1"/>
        </w:rPr>
        <w:t>0. N</w:t>
      </w:r>
      <w:r w:rsidR="000C1B6C" w:rsidRPr="00F1164A">
        <w:rPr>
          <w:rStyle w:val="normaltextrun"/>
          <w:rFonts w:eastAsiaTheme="majorEastAsia" w:cstheme="minorHAnsi"/>
          <w:color w:val="000000" w:themeColor="text1"/>
        </w:rPr>
        <w:t xml:space="preserve">ew </w:t>
      </w:r>
      <w:r>
        <w:rPr>
          <w:rStyle w:val="normaltextrun"/>
          <w:rFonts w:eastAsiaTheme="majorEastAsia" w:cstheme="minorHAnsi"/>
          <w:color w:val="000000" w:themeColor="text1"/>
        </w:rPr>
        <w:t>applications</w:t>
      </w:r>
      <w:r w:rsidR="000C1B6C" w:rsidRPr="00F1164A">
        <w:rPr>
          <w:rStyle w:val="normaltextrun"/>
          <w:rFonts w:eastAsiaTheme="majorEastAsia" w:cstheme="minorHAnsi"/>
          <w:color w:val="000000" w:themeColor="text1"/>
        </w:rPr>
        <w:t xml:space="preserve"> </w:t>
      </w:r>
      <w:r w:rsidRPr="00F1164A">
        <w:rPr>
          <w:rStyle w:val="normaltextrun"/>
          <w:rFonts w:eastAsiaTheme="majorEastAsia" w:cstheme="minorHAnsi"/>
          <w:color w:val="000000" w:themeColor="text1"/>
        </w:rPr>
        <w:t xml:space="preserve">as a carrier for hydrogen energy </w:t>
      </w:r>
      <w:r>
        <w:rPr>
          <w:rStyle w:val="normaltextrun"/>
          <w:rFonts w:eastAsiaTheme="majorEastAsia" w:cstheme="minorHAnsi"/>
          <w:color w:val="000000" w:themeColor="text1"/>
        </w:rPr>
        <w:t>will drive demand for</w:t>
      </w:r>
      <w:r w:rsidR="000C1B6C" w:rsidRPr="00F1164A">
        <w:rPr>
          <w:rStyle w:val="normaltextrun"/>
          <w:rFonts w:eastAsiaTheme="majorEastAsia" w:cstheme="minorHAnsi"/>
          <w:color w:val="000000" w:themeColor="text1"/>
        </w:rPr>
        <w:t xml:space="preserve"> shipping and power generation.</w:t>
      </w:r>
    </w:p>
    <w:p w14:paraId="536E43D7" w14:textId="1FB78881" w:rsidR="000444CA" w:rsidRPr="00F1164A" w:rsidRDefault="000444CA" w:rsidP="00F1164A">
      <w:pPr>
        <w:pStyle w:val="ListParagraph"/>
        <w:numPr>
          <w:ilvl w:val="0"/>
          <w:numId w:val="2"/>
        </w:numPr>
        <w:spacing w:before="120" w:line="276" w:lineRule="auto"/>
        <w:textAlignment w:val="baseline"/>
        <w:rPr>
          <w:rStyle w:val="normaltextrun"/>
          <w:rFonts w:eastAsiaTheme="majorEastAsia" w:cstheme="minorHAnsi"/>
          <w:color w:val="000000" w:themeColor="text1"/>
        </w:rPr>
      </w:pPr>
      <w:r w:rsidRPr="00F1164A">
        <w:rPr>
          <w:rStyle w:val="normaltextrun"/>
          <w:rFonts w:eastAsiaTheme="majorEastAsia" w:cstheme="minorHAnsi"/>
          <w:color w:val="000000" w:themeColor="text1"/>
        </w:rPr>
        <w:t xml:space="preserve">The shipping sector alone </w:t>
      </w:r>
      <w:r w:rsidR="00F1164A">
        <w:rPr>
          <w:rStyle w:val="normaltextrun"/>
          <w:rFonts w:eastAsiaTheme="majorEastAsia" w:cstheme="minorHAnsi"/>
          <w:color w:val="000000" w:themeColor="text1"/>
        </w:rPr>
        <w:t>can</w:t>
      </w:r>
      <w:r w:rsidRPr="00F1164A">
        <w:rPr>
          <w:rStyle w:val="normaltextrun"/>
          <w:rFonts w:eastAsiaTheme="majorEastAsia" w:cstheme="minorHAnsi"/>
          <w:color w:val="000000" w:themeColor="text1"/>
        </w:rPr>
        <w:t xml:space="preserve"> make or break the scale up of near-zero-emissions ammonia production. Targeted demand-side policy support is critical to certify, adopt, and ex</w:t>
      </w:r>
      <w:r w:rsidR="00F1164A">
        <w:rPr>
          <w:rStyle w:val="normaltextrun"/>
          <w:rFonts w:eastAsiaTheme="majorEastAsia" w:cstheme="minorHAnsi"/>
          <w:color w:val="000000" w:themeColor="text1"/>
        </w:rPr>
        <w:t>te</w:t>
      </w:r>
      <w:r w:rsidRPr="00F1164A">
        <w:rPr>
          <w:rStyle w:val="normaltextrun"/>
          <w:rFonts w:eastAsiaTheme="majorEastAsia" w:cstheme="minorHAnsi"/>
          <w:color w:val="000000" w:themeColor="text1"/>
        </w:rPr>
        <w:t>nd ammonia’s new application as a marine fuel.</w:t>
      </w:r>
    </w:p>
    <w:p w14:paraId="4D9C329D" w14:textId="15C32C85" w:rsidR="2F9FC975" w:rsidRPr="00F1164A" w:rsidRDefault="000C1B6C" w:rsidP="00F1164A">
      <w:pPr>
        <w:pStyle w:val="ListParagraph"/>
        <w:numPr>
          <w:ilvl w:val="0"/>
          <w:numId w:val="2"/>
        </w:numPr>
        <w:spacing w:before="120" w:line="276" w:lineRule="auto"/>
        <w:rPr>
          <w:rStyle w:val="normaltextrun"/>
          <w:rFonts w:eastAsiaTheme="majorEastAsia" w:cstheme="minorHAnsi"/>
          <w:color w:val="000000" w:themeColor="text1"/>
        </w:rPr>
      </w:pPr>
      <w:r w:rsidRPr="00F1164A">
        <w:rPr>
          <w:rStyle w:val="normaltextrun"/>
          <w:rFonts w:eastAsiaTheme="majorEastAsia" w:cstheme="minorHAnsi"/>
          <w:color w:val="000000" w:themeColor="text1"/>
        </w:rPr>
        <w:t>B</w:t>
      </w:r>
      <w:r w:rsidR="2F9FC975" w:rsidRPr="00F1164A">
        <w:rPr>
          <w:rStyle w:val="normaltextrun"/>
          <w:rFonts w:eastAsiaTheme="majorEastAsia" w:cstheme="minorHAnsi"/>
          <w:color w:val="000000" w:themeColor="text1"/>
        </w:rPr>
        <w:t xml:space="preserve">lue ammonia </w:t>
      </w:r>
      <w:r w:rsidR="00F1164A">
        <w:rPr>
          <w:rStyle w:val="normaltextrun"/>
          <w:rFonts w:eastAsiaTheme="majorEastAsia" w:cstheme="minorHAnsi"/>
          <w:color w:val="000000" w:themeColor="text1"/>
        </w:rPr>
        <w:t>will</w:t>
      </w:r>
      <w:r w:rsidR="000444CA" w:rsidRPr="00F1164A">
        <w:rPr>
          <w:rStyle w:val="normaltextrun"/>
          <w:rFonts w:eastAsiaTheme="majorEastAsia" w:cstheme="minorHAnsi"/>
          <w:color w:val="000000" w:themeColor="text1"/>
        </w:rPr>
        <w:t xml:space="preserve"> assume</w:t>
      </w:r>
      <w:r w:rsidR="2F9FC975" w:rsidRPr="00F1164A">
        <w:rPr>
          <w:rStyle w:val="normaltextrun"/>
          <w:rFonts w:eastAsiaTheme="majorEastAsia" w:cstheme="minorHAnsi"/>
          <w:color w:val="000000" w:themeColor="text1"/>
        </w:rPr>
        <w:t xml:space="preserve"> a transitional </w:t>
      </w:r>
      <w:r w:rsidR="000444CA" w:rsidRPr="00F1164A">
        <w:rPr>
          <w:rStyle w:val="normaltextrun"/>
          <w:rFonts w:eastAsiaTheme="majorEastAsia" w:cstheme="minorHAnsi"/>
          <w:color w:val="000000" w:themeColor="text1"/>
        </w:rPr>
        <w:t>role</w:t>
      </w:r>
      <w:r w:rsidR="2F9FC975" w:rsidRPr="00F1164A">
        <w:rPr>
          <w:rStyle w:val="normaltextrun"/>
          <w:rFonts w:eastAsiaTheme="majorEastAsia" w:cstheme="minorHAnsi"/>
          <w:color w:val="000000" w:themeColor="text1"/>
        </w:rPr>
        <w:t>, particularly for existing fossil fuel-based assets</w:t>
      </w:r>
      <w:r w:rsidRPr="00F1164A">
        <w:rPr>
          <w:rStyle w:val="normaltextrun"/>
          <w:rFonts w:eastAsiaTheme="majorEastAsia" w:cstheme="minorHAnsi"/>
          <w:color w:val="000000" w:themeColor="text1"/>
        </w:rPr>
        <w:t>.</w:t>
      </w:r>
      <w:r w:rsidR="2F9FC975" w:rsidRPr="00F1164A">
        <w:rPr>
          <w:rStyle w:val="normaltextrun"/>
          <w:rFonts w:eastAsiaTheme="majorEastAsia" w:cstheme="minorHAnsi"/>
          <w:color w:val="000000" w:themeColor="text1"/>
        </w:rPr>
        <w:t xml:space="preserve"> </w:t>
      </w:r>
      <w:r w:rsidR="00F1164A">
        <w:rPr>
          <w:rStyle w:val="normaltextrun"/>
          <w:rFonts w:eastAsiaTheme="majorEastAsia" w:cstheme="minorHAnsi"/>
          <w:color w:val="000000" w:themeColor="text1"/>
        </w:rPr>
        <w:t>Costs for g</w:t>
      </w:r>
      <w:r w:rsidR="2F9FC975" w:rsidRPr="00F1164A">
        <w:rPr>
          <w:rStyle w:val="normaltextrun"/>
          <w:rFonts w:eastAsiaTheme="majorEastAsia" w:cstheme="minorHAnsi"/>
          <w:color w:val="000000" w:themeColor="text1"/>
        </w:rPr>
        <w:t xml:space="preserve">reen ammonia </w:t>
      </w:r>
      <w:r w:rsidR="00F1164A">
        <w:rPr>
          <w:rStyle w:val="normaltextrun"/>
          <w:rFonts w:eastAsiaTheme="majorEastAsia" w:cstheme="minorHAnsi"/>
          <w:color w:val="000000" w:themeColor="text1"/>
        </w:rPr>
        <w:t>are</w:t>
      </w:r>
      <w:r w:rsidR="2F9FC975" w:rsidRPr="00F1164A">
        <w:rPr>
          <w:rStyle w:val="normaltextrun"/>
          <w:rFonts w:eastAsiaTheme="majorEastAsia" w:cstheme="minorHAnsi"/>
          <w:color w:val="000000" w:themeColor="text1"/>
        </w:rPr>
        <w:t xml:space="preserve"> </w:t>
      </w:r>
      <w:r w:rsidR="00F1164A">
        <w:rPr>
          <w:rStyle w:val="normaltextrun"/>
          <w:rFonts w:eastAsiaTheme="majorEastAsia" w:cstheme="minorHAnsi"/>
          <w:color w:val="000000" w:themeColor="text1"/>
        </w:rPr>
        <w:t>forecast</w:t>
      </w:r>
      <w:r w:rsidR="2F9FC975" w:rsidRPr="00F1164A">
        <w:rPr>
          <w:rStyle w:val="normaltextrun"/>
          <w:rFonts w:eastAsiaTheme="majorEastAsia" w:cstheme="minorHAnsi"/>
          <w:color w:val="000000" w:themeColor="text1"/>
        </w:rPr>
        <w:t xml:space="preserve"> to </w:t>
      </w:r>
      <w:r w:rsidR="00C73188" w:rsidRPr="00F1164A">
        <w:rPr>
          <w:rStyle w:val="normaltextrun"/>
          <w:rFonts w:eastAsiaTheme="majorEastAsia" w:cstheme="minorHAnsi"/>
          <w:color w:val="000000" w:themeColor="text1"/>
        </w:rPr>
        <w:t>become competitive</w:t>
      </w:r>
      <w:r w:rsidR="00C11026" w:rsidRPr="00F1164A">
        <w:rPr>
          <w:rStyle w:val="normaltextrun"/>
          <w:rFonts w:eastAsiaTheme="majorEastAsia" w:cstheme="minorHAnsi"/>
          <w:color w:val="000000" w:themeColor="text1"/>
        </w:rPr>
        <w:t xml:space="preserve"> </w:t>
      </w:r>
      <w:r w:rsidR="009C0712" w:rsidRPr="00F1164A">
        <w:rPr>
          <w:rStyle w:val="normaltextrun"/>
          <w:rFonts w:eastAsiaTheme="majorEastAsia" w:cstheme="minorHAnsi"/>
          <w:color w:val="000000" w:themeColor="text1"/>
        </w:rPr>
        <w:t xml:space="preserve">in some regions </w:t>
      </w:r>
      <w:r w:rsidR="006963BE" w:rsidRPr="00F1164A">
        <w:rPr>
          <w:rStyle w:val="normaltextrun"/>
          <w:rFonts w:eastAsiaTheme="majorEastAsia" w:cstheme="minorHAnsi"/>
          <w:color w:val="000000" w:themeColor="text1"/>
        </w:rPr>
        <w:t>as early</w:t>
      </w:r>
      <w:r w:rsidR="00C41D62" w:rsidRPr="00F1164A">
        <w:rPr>
          <w:rStyle w:val="normaltextrun"/>
          <w:rFonts w:eastAsiaTheme="majorEastAsia" w:cstheme="minorHAnsi"/>
          <w:color w:val="000000" w:themeColor="text1"/>
        </w:rPr>
        <w:t xml:space="preserve"> as 2030</w:t>
      </w:r>
      <w:r w:rsidRPr="00F1164A">
        <w:rPr>
          <w:rStyle w:val="normaltextrun"/>
          <w:rFonts w:eastAsiaTheme="majorEastAsia" w:cstheme="minorHAnsi"/>
          <w:color w:val="000000" w:themeColor="text1"/>
        </w:rPr>
        <w:t>,</w:t>
      </w:r>
      <w:r w:rsidR="00C41D62" w:rsidRPr="00F1164A">
        <w:rPr>
          <w:rStyle w:val="normaltextrun"/>
          <w:rFonts w:eastAsiaTheme="majorEastAsia" w:cstheme="minorHAnsi"/>
          <w:color w:val="000000" w:themeColor="text1"/>
        </w:rPr>
        <w:t xml:space="preserve"> </w:t>
      </w:r>
      <w:r w:rsidRPr="00F1164A">
        <w:rPr>
          <w:rStyle w:val="normaltextrun"/>
          <w:rFonts w:eastAsiaTheme="majorEastAsia" w:cstheme="minorHAnsi"/>
          <w:color w:val="000000" w:themeColor="text1"/>
        </w:rPr>
        <w:t xml:space="preserve">helped by </w:t>
      </w:r>
      <w:r w:rsidR="00F1164A">
        <w:rPr>
          <w:rStyle w:val="normaltextrun"/>
          <w:rFonts w:eastAsiaTheme="majorEastAsia" w:cstheme="minorHAnsi"/>
          <w:color w:val="000000" w:themeColor="text1"/>
        </w:rPr>
        <w:t>cheaper</w:t>
      </w:r>
      <w:r w:rsidR="008D6B01" w:rsidRPr="00F1164A">
        <w:rPr>
          <w:rStyle w:val="normaltextrun"/>
          <w:rFonts w:eastAsiaTheme="majorEastAsia" w:cstheme="minorHAnsi"/>
          <w:color w:val="000000" w:themeColor="text1"/>
        </w:rPr>
        <w:t xml:space="preserve"> </w:t>
      </w:r>
      <w:r w:rsidR="00354931" w:rsidRPr="00F1164A">
        <w:rPr>
          <w:rStyle w:val="normaltextrun"/>
          <w:rFonts w:eastAsiaTheme="majorEastAsia" w:cstheme="minorHAnsi"/>
          <w:color w:val="000000" w:themeColor="text1"/>
        </w:rPr>
        <w:t>renewable</w:t>
      </w:r>
      <w:r w:rsidR="00F1164A">
        <w:rPr>
          <w:rStyle w:val="normaltextrun"/>
          <w:rFonts w:eastAsiaTheme="majorEastAsia" w:cstheme="minorHAnsi"/>
          <w:color w:val="000000" w:themeColor="text1"/>
        </w:rPr>
        <w:t xml:space="preserve">s and more </w:t>
      </w:r>
      <w:r w:rsidRPr="00F1164A">
        <w:rPr>
          <w:rStyle w:val="normaltextrun"/>
          <w:rFonts w:eastAsiaTheme="majorEastAsia" w:cstheme="minorHAnsi"/>
          <w:color w:val="000000" w:themeColor="text1"/>
        </w:rPr>
        <w:t xml:space="preserve">investment in </w:t>
      </w:r>
      <w:proofErr w:type="spellStart"/>
      <w:r w:rsidR="008D6B01" w:rsidRPr="00F1164A">
        <w:rPr>
          <w:rStyle w:val="normaltextrun"/>
          <w:rFonts w:eastAsiaTheme="majorEastAsia" w:cstheme="minorHAnsi"/>
          <w:color w:val="000000" w:themeColor="text1"/>
        </w:rPr>
        <w:t>electrolyser</w:t>
      </w:r>
      <w:r w:rsidRPr="00F1164A">
        <w:rPr>
          <w:rStyle w:val="normaltextrun"/>
          <w:rFonts w:eastAsiaTheme="majorEastAsia" w:cstheme="minorHAnsi"/>
          <w:color w:val="000000" w:themeColor="text1"/>
        </w:rPr>
        <w:t>s</w:t>
      </w:r>
      <w:proofErr w:type="spellEnd"/>
      <w:r w:rsidR="00CB7C1B" w:rsidRPr="00F1164A">
        <w:rPr>
          <w:rStyle w:val="normaltextrun"/>
          <w:rFonts w:eastAsiaTheme="majorEastAsia" w:cstheme="minorHAnsi"/>
          <w:color w:val="000000" w:themeColor="text1"/>
        </w:rPr>
        <w:t>.</w:t>
      </w:r>
    </w:p>
    <w:p w14:paraId="46FCCFC7" w14:textId="4A8420A8" w:rsidR="00030B8C" w:rsidRPr="00F1164A" w:rsidRDefault="00BD0FC6" w:rsidP="00F1164A">
      <w:pPr>
        <w:pStyle w:val="ListParagraph"/>
        <w:numPr>
          <w:ilvl w:val="0"/>
          <w:numId w:val="2"/>
        </w:numPr>
        <w:spacing w:before="120" w:line="276" w:lineRule="auto"/>
        <w:rPr>
          <w:rStyle w:val="normaltextrun"/>
          <w:rFonts w:eastAsiaTheme="majorEastAsia" w:cstheme="minorHAnsi"/>
          <w:color w:val="000000" w:themeColor="text1"/>
        </w:rPr>
      </w:pPr>
      <w:r w:rsidRPr="00F1164A">
        <w:rPr>
          <w:rStyle w:val="normaltextrun"/>
          <w:rFonts w:eastAsiaTheme="majorEastAsia" w:cstheme="minorHAnsi"/>
          <w:color w:val="000000" w:themeColor="text1"/>
        </w:rPr>
        <w:t>Rapid deployment of both green and blue ammonia production from 2025</w:t>
      </w:r>
      <w:r w:rsidR="00081F57">
        <w:rPr>
          <w:rStyle w:val="normaltextrun"/>
          <w:rFonts w:eastAsiaTheme="majorEastAsia" w:cstheme="minorHAnsi"/>
          <w:color w:val="000000" w:themeColor="text1"/>
        </w:rPr>
        <w:t xml:space="preserve"> is required</w:t>
      </w:r>
      <w:r w:rsidRPr="00F1164A">
        <w:rPr>
          <w:rStyle w:val="normaltextrun"/>
          <w:rFonts w:eastAsiaTheme="majorEastAsia" w:cstheme="minorHAnsi"/>
          <w:color w:val="000000" w:themeColor="text1"/>
        </w:rPr>
        <w:t xml:space="preserve"> to scale </w:t>
      </w:r>
      <w:r w:rsidR="00030B8C" w:rsidRPr="00F1164A">
        <w:rPr>
          <w:rStyle w:val="normaltextrun"/>
          <w:rFonts w:eastAsiaTheme="majorEastAsia" w:cstheme="minorHAnsi"/>
          <w:color w:val="000000" w:themeColor="text1"/>
        </w:rPr>
        <w:t>near-zero emissions production</w:t>
      </w:r>
      <w:r w:rsidR="00081F57">
        <w:rPr>
          <w:rStyle w:val="normaltextrun"/>
          <w:rFonts w:eastAsiaTheme="majorEastAsia" w:cstheme="minorHAnsi"/>
          <w:color w:val="000000" w:themeColor="text1"/>
        </w:rPr>
        <w:t xml:space="preserve"> capacity,</w:t>
      </w:r>
      <w:r w:rsidR="00030B8C" w:rsidRPr="00F1164A">
        <w:rPr>
          <w:rStyle w:val="normaltextrun"/>
          <w:rFonts w:eastAsiaTheme="majorEastAsia" w:cstheme="minorHAnsi"/>
          <w:color w:val="000000" w:themeColor="text1"/>
        </w:rPr>
        <w:t xml:space="preserve"> </w:t>
      </w:r>
      <w:r w:rsidRPr="00F1164A">
        <w:rPr>
          <w:rStyle w:val="normaltextrun"/>
          <w:rFonts w:eastAsiaTheme="majorEastAsia" w:cstheme="minorHAnsi"/>
          <w:color w:val="000000" w:themeColor="text1"/>
        </w:rPr>
        <w:t>from</w:t>
      </w:r>
      <w:r w:rsidR="00030B8C" w:rsidRPr="00F1164A">
        <w:rPr>
          <w:rStyle w:val="normaltextrun"/>
          <w:rFonts w:eastAsiaTheme="majorEastAsia" w:cstheme="minorHAnsi"/>
          <w:color w:val="000000" w:themeColor="text1"/>
        </w:rPr>
        <w:t xml:space="preserve"> the current pipeline of around 27 Mt to </w:t>
      </w:r>
      <w:r w:rsidR="00081F57">
        <w:rPr>
          <w:rStyle w:val="normaltextrun"/>
          <w:rFonts w:eastAsiaTheme="majorEastAsia" w:cstheme="minorHAnsi"/>
          <w:color w:val="000000" w:themeColor="text1"/>
        </w:rPr>
        <w:t xml:space="preserve">between </w:t>
      </w:r>
      <w:r w:rsidR="00030B8C" w:rsidRPr="00F1164A">
        <w:rPr>
          <w:rStyle w:val="normaltextrun"/>
          <w:rFonts w:eastAsiaTheme="majorEastAsia" w:cstheme="minorHAnsi"/>
          <w:color w:val="000000" w:themeColor="text1"/>
        </w:rPr>
        <w:t>50</w:t>
      </w:r>
      <w:r w:rsidR="00081F57">
        <w:rPr>
          <w:rStyle w:val="normaltextrun"/>
          <w:rFonts w:eastAsiaTheme="majorEastAsia" w:cstheme="minorHAnsi"/>
          <w:color w:val="000000" w:themeColor="text1"/>
        </w:rPr>
        <w:t xml:space="preserve"> Mt </w:t>
      </w:r>
      <w:r w:rsidR="00030B8C" w:rsidRPr="00F1164A">
        <w:rPr>
          <w:rStyle w:val="normaltextrun"/>
          <w:rFonts w:eastAsiaTheme="majorEastAsia" w:cstheme="minorHAnsi"/>
          <w:color w:val="000000" w:themeColor="text1"/>
        </w:rPr>
        <w:t>-</w:t>
      </w:r>
      <w:r w:rsidR="00081F57">
        <w:rPr>
          <w:rStyle w:val="normaltextrun"/>
          <w:rFonts w:eastAsiaTheme="majorEastAsia" w:cstheme="minorHAnsi"/>
          <w:color w:val="000000" w:themeColor="text1"/>
        </w:rPr>
        <w:t xml:space="preserve"> </w:t>
      </w:r>
      <w:r w:rsidR="00030B8C" w:rsidRPr="00F1164A">
        <w:rPr>
          <w:rStyle w:val="normaltextrun"/>
          <w:rFonts w:eastAsiaTheme="majorEastAsia" w:cstheme="minorHAnsi"/>
          <w:color w:val="000000" w:themeColor="text1"/>
        </w:rPr>
        <w:t>120 Mt of blue and green ammonia</w:t>
      </w:r>
      <w:r w:rsidR="006F2050">
        <w:rPr>
          <w:rStyle w:val="normaltextrun"/>
          <w:rFonts w:eastAsiaTheme="majorEastAsia" w:cstheme="minorHAnsi"/>
          <w:color w:val="000000" w:themeColor="text1"/>
        </w:rPr>
        <w:t xml:space="preserve"> by 2030</w:t>
      </w:r>
      <w:r w:rsidR="00030B8C" w:rsidRPr="00F1164A">
        <w:rPr>
          <w:rStyle w:val="normaltextrun"/>
          <w:rFonts w:eastAsiaTheme="majorEastAsia" w:cstheme="minorHAnsi"/>
          <w:color w:val="000000" w:themeColor="text1"/>
        </w:rPr>
        <w:t>. This is</w:t>
      </w:r>
      <w:r w:rsidRPr="00F1164A">
        <w:rPr>
          <w:rStyle w:val="normaltextrun"/>
          <w:rFonts w:eastAsiaTheme="majorEastAsia" w:cstheme="minorHAnsi"/>
          <w:color w:val="000000" w:themeColor="text1"/>
        </w:rPr>
        <w:t xml:space="preserve"> equivalent to 60-160 ammonia plants with an average project development timeline of five years.</w:t>
      </w:r>
    </w:p>
    <w:p w14:paraId="72281784" w14:textId="67F18CB5" w:rsidR="00F1164A" w:rsidRPr="00F1164A" w:rsidRDefault="00BD0FC6" w:rsidP="00F1164A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Theme="minorHAnsi" w:eastAsiaTheme="majorEastAsia" w:hAnsiTheme="minorHAnsi" w:cstheme="minorHAnsi"/>
          <w:color w:val="000000" w:themeColor="text1"/>
          <w:lang w:val="en-US" w:eastAsia="en-US"/>
        </w:rPr>
      </w:pPr>
      <w:r w:rsidRPr="00F1164A">
        <w:rPr>
          <w:rFonts w:asciiTheme="minorHAnsi" w:hAnsiTheme="minorHAnsi" w:cstheme="minorHAnsi"/>
          <w:lang w:val="en-US"/>
        </w:rPr>
        <w:t xml:space="preserve">Investment to </w:t>
      </w:r>
      <w:proofErr w:type="spellStart"/>
      <w:r w:rsidRPr="00F1164A">
        <w:rPr>
          <w:rFonts w:asciiTheme="minorHAnsi" w:hAnsiTheme="minorHAnsi" w:cstheme="minorHAnsi"/>
          <w:lang w:val="en-US"/>
        </w:rPr>
        <w:t>commercialise</w:t>
      </w:r>
      <w:proofErr w:type="spellEnd"/>
      <w:r w:rsidRPr="00F1164A">
        <w:rPr>
          <w:rFonts w:asciiTheme="minorHAnsi" w:hAnsiTheme="minorHAnsi" w:cstheme="minorHAnsi"/>
          <w:lang w:val="en-US"/>
        </w:rPr>
        <w:t xml:space="preserve"> and deploy technologies for </w:t>
      </w:r>
      <w:r w:rsidRPr="00F1164A">
        <w:rPr>
          <w:rStyle w:val="normaltextrun"/>
          <w:rFonts w:asciiTheme="minorHAnsi" w:hAnsiTheme="minorHAnsi" w:cstheme="minorHAnsi"/>
          <w:lang w:val="en-US"/>
        </w:rPr>
        <w:t xml:space="preserve">near-zero emissions ammonia will cost </w:t>
      </w:r>
      <w:r w:rsidRPr="00F1164A">
        <w:rPr>
          <w:rStyle w:val="normaltextrun"/>
          <w:rFonts w:asciiTheme="minorHAnsi" w:eastAsiaTheme="majorEastAsia" w:hAnsiTheme="minorHAnsi" w:cstheme="minorHAnsi"/>
          <w:color w:val="000000" w:themeColor="text1"/>
          <w:lang w:eastAsia="en-US"/>
        </w:rPr>
        <w:t xml:space="preserve">between </w:t>
      </w:r>
      <w:r w:rsidRPr="00F1164A">
        <w:rPr>
          <w:rStyle w:val="normaltextrun"/>
          <w:rFonts w:asciiTheme="minorHAnsi" w:eastAsiaTheme="majorEastAsia" w:hAnsiTheme="minorHAnsi" w:cstheme="minorHAnsi"/>
          <w:color w:val="000000" w:themeColor="text1"/>
          <w:lang w:val="en-US" w:eastAsia="en-US"/>
        </w:rPr>
        <w:t>$60 billion -$105 billion</w:t>
      </w:r>
      <w:r w:rsidRPr="00F1164A">
        <w:rPr>
          <w:rStyle w:val="normaltextrun"/>
          <w:rFonts w:asciiTheme="minorHAnsi" w:hAnsiTheme="minorHAnsi" w:cstheme="minorHAnsi"/>
          <w:lang w:val="en-US"/>
        </w:rPr>
        <w:t xml:space="preserve"> </w:t>
      </w:r>
      <w:r w:rsidRPr="00F1164A">
        <w:rPr>
          <w:rFonts w:asciiTheme="minorHAnsi" w:hAnsiTheme="minorHAnsi" w:cstheme="minorHAnsi"/>
          <w:lang w:val="en-US"/>
        </w:rPr>
        <w:t xml:space="preserve">each year to 2050, of which more than 80% is for </w:t>
      </w:r>
      <w:r w:rsidR="00687AF8">
        <w:rPr>
          <w:rFonts w:asciiTheme="minorHAnsi" w:hAnsiTheme="minorHAnsi" w:cstheme="minorHAnsi"/>
          <w:lang w:val="en-US"/>
        </w:rPr>
        <w:t xml:space="preserve">green ammonia which includes the </w:t>
      </w:r>
      <w:r w:rsidRPr="00F1164A">
        <w:rPr>
          <w:rStyle w:val="normaltextrun"/>
          <w:rFonts w:asciiTheme="minorHAnsi" w:eastAsiaTheme="majorEastAsia" w:hAnsiTheme="minorHAnsi" w:cstheme="minorHAnsi"/>
          <w:color w:val="000000" w:themeColor="text1"/>
          <w:lang w:val="en-US" w:eastAsia="en-US"/>
        </w:rPr>
        <w:t xml:space="preserve">installation of </w:t>
      </w:r>
      <w:proofErr w:type="spellStart"/>
      <w:r w:rsidRPr="00F1164A">
        <w:rPr>
          <w:rStyle w:val="normaltextrun"/>
          <w:rFonts w:asciiTheme="minorHAnsi" w:eastAsiaTheme="majorEastAsia" w:hAnsiTheme="minorHAnsi" w:cstheme="minorHAnsi"/>
          <w:color w:val="000000" w:themeColor="text1"/>
          <w:lang w:val="en-US" w:eastAsia="en-US"/>
        </w:rPr>
        <w:t>electrolyser</w:t>
      </w:r>
      <w:proofErr w:type="spellEnd"/>
      <w:r w:rsidR="00F1164A" w:rsidRPr="00F1164A">
        <w:rPr>
          <w:rStyle w:val="normaltextrun"/>
          <w:rFonts w:asciiTheme="minorHAnsi" w:eastAsiaTheme="majorEastAsia" w:hAnsiTheme="minorHAnsi" w:cstheme="minorHAnsi"/>
          <w:color w:val="000000" w:themeColor="text1"/>
          <w:lang w:val="en-US" w:eastAsia="en-US"/>
        </w:rPr>
        <w:t xml:space="preserve"> </w:t>
      </w:r>
      <w:r w:rsidRPr="00F1164A">
        <w:rPr>
          <w:rStyle w:val="normaltextrun"/>
          <w:rFonts w:asciiTheme="minorHAnsi" w:eastAsiaTheme="majorEastAsia" w:hAnsiTheme="minorHAnsi" w:cstheme="minorHAnsi"/>
          <w:color w:val="000000" w:themeColor="text1"/>
          <w:lang w:val="en-US" w:eastAsia="en-US"/>
        </w:rPr>
        <w:t>capacity of 780 GW -</w:t>
      </w:r>
      <w:r w:rsidR="00081F57">
        <w:rPr>
          <w:rStyle w:val="normaltextrun"/>
          <w:rFonts w:asciiTheme="minorHAnsi" w:eastAsiaTheme="majorEastAsia" w:hAnsiTheme="minorHAnsi" w:cstheme="minorHAnsi"/>
          <w:color w:val="000000" w:themeColor="text1"/>
          <w:lang w:val="en-US" w:eastAsia="en-US"/>
        </w:rPr>
        <w:t xml:space="preserve"> </w:t>
      </w:r>
      <w:r w:rsidRPr="00F1164A">
        <w:rPr>
          <w:rStyle w:val="normaltextrun"/>
          <w:rFonts w:asciiTheme="minorHAnsi" w:eastAsiaTheme="majorEastAsia" w:hAnsiTheme="minorHAnsi" w:cstheme="minorHAnsi"/>
          <w:color w:val="000000" w:themeColor="text1"/>
          <w:lang w:val="en-US" w:eastAsia="en-US"/>
        </w:rPr>
        <w:t>1,500 GW by 2050 and</w:t>
      </w:r>
      <w:r w:rsidR="00F1164A" w:rsidRPr="00F1164A">
        <w:rPr>
          <w:rStyle w:val="normaltextrun"/>
          <w:rFonts w:asciiTheme="minorHAnsi" w:eastAsiaTheme="majorEastAsia" w:hAnsiTheme="minorHAnsi" w:cstheme="minorHAnsi"/>
          <w:color w:val="000000" w:themeColor="text1"/>
          <w:lang w:val="en-US" w:eastAsia="en-US"/>
        </w:rPr>
        <w:t xml:space="preserve"> </w:t>
      </w:r>
      <w:r w:rsidRPr="00F1164A">
        <w:rPr>
          <w:rStyle w:val="normaltextrun"/>
          <w:rFonts w:asciiTheme="minorHAnsi" w:eastAsiaTheme="majorEastAsia" w:hAnsiTheme="minorHAnsi" w:cstheme="minorHAnsi"/>
          <w:color w:val="000000" w:themeColor="text1"/>
          <w:lang w:val="en-US" w:eastAsia="en-US"/>
        </w:rPr>
        <w:t xml:space="preserve">3,700-7,100 </w:t>
      </w:r>
      <w:proofErr w:type="spellStart"/>
      <w:r w:rsidRPr="00F1164A">
        <w:rPr>
          <w:rStyle w:val="normaltextrun"/>
          <w:rFonts w:asciiTheme="minorHAnsi" w:eastAsiaTheme="majorEastAsia" w:hAnsiTheme="minorHAnsi" w:cstheme="minorHAnsi"/>
          <w:color w:val="000000" w:themeColor="text1"/>
          <w:lang w:val="en-US" w:eastAsia="en-US"/>
        </w:rPr>
        <w:t>TWh</w:t>
      </w:r>
      <w:proofErr w:type="spellEnd"/>
      <w:r w:rsidRPr="00F1164A">
        <w:rPr>
          <w:rStyle w:val="normaltextrun"/>
          <w:rFonts w:asciiTheme="minorHAnsi" w:eastAsiaTheme="majorEastAsia" w:hAnsiTheme="minorHAnsi" w:cstheme="minorHAnsi"/>
          <w:color w:val="000000" w:themeColor="text1"/>
          <w:lang w:val="en-US" w:eastAsia="en-US"/>
        </w:rPr>
        <w:t xml:space="preserve"> in renewable electricity annually.</w:t>
      </w:r>
    </w:p>
    <w:p w14:paraId="4BC1A8D3" w14:textId="4593AE15" w:rsidR="0012795E" w:rsidRPr="00F1164A" w:rsidRDefault="00A750D5" w:rsidP="00F1164A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Theme="minorHAnsi" w:eastAsiaTheme="majorEastAsia" w:hAnsiTheme="minorHAnsi" w:cstheme="minorHAnsi"/>
          <w:color w:val="000000" w:themeColor="text1"/>
          <w:lang w:val="en-US" w:eastAsia="en-US"/>
        </w:rPr>
      </w:pPr>
      <w:r w:rsidRPr="00F1164A">
        <w:rPr>
          <w:rStyle w:val="normaltextrun"/>
          <w:rFonts w:asciiTheme="minorHAnsi" w:eastAsiaTheme="majorEastAsia" w:hAnsiTheme="minorHAnsi" w:cstheme="minorHAnsi"/>
          <w:color w:val="000000" w:themeColor="text1"/>
        </w:rPr>
        <w:t>Use of ammonia in f</w:t>
      </w:r>
      <w:r w:rsidR="005F01D0" w:rsidRPr="00F1164A">
        <w:rPr>
          <w:rStyle w:val="normaltextrun"/>
          <w:rFonts w:asciiTheme="minorHAnsi" w:eastAsiaTheme="majorEastAsia" w:hAnsiTheme="minorHAnsi" w:cstheme="minorHAnsi"/>
          <w:color w:val="000000" w:themeColor="text1"/>
        </w:rPr>
        <w:t xml:space="preserve">ertilizer </w:t>
      </w:r>
      <w:r w:rsidR="008A4C94" w:rsidRPr="00F1164A">
        <w:rPr>
          <w:rStyle w:val="normaltextrun"/>
          <w:rFonts w:asciiTheme="minorHAnsi" w:eastAsiaTheme="majorEastAsia" w:hAnsiTheme="minorHAnsi" w:cstheme="minorHAnsi"/>
          <w:color w:val="000000" w:themeColor="text1"/>
        </w:rPr>
        <w:t xml:space="preserve">will </w:t>
      </w:r>
      <w:r w:rsidR="00232BE5" w:rsidRPr="00F1164A">
        <w:rPr>
          <w:rStyle w:val="normaltextrun"/>
          <w:rFonts w:asciiTheme="minorHAnsi" w:eastAsiaTheme="majorEastAsia" w:hAnsiTheme="minorHAnsi" w:cstheme="minorHAnsi"/>
          <w:color w:val="000000" w:themeColor="text1"/>
        </w:rPr>
        <w:t xml:space="preserve">increase </w:t>
      </w:r>
      <w:r w:rsidR="00B608EB" w:rsidRPr="00F1164A">
        <w:rPr>
          <w:rStyle w:val="normaltextrun"/>
          <w:rFonts w:asciiTheme="minorHAnsi" w:eastAsiaTheme="majorEastAsia" w:hAnsiTheme="minorHAnsi" w:cstheme="minorHAnsi"/>
          <w:color w:val="000000" w:themeColor="text1"/>
        </w:rPr>
        <w:t xml:space="preserve">up </w:t>
      </w:r>
      <w:r w:rsidR="00395C47" w:rsidRPr="00F1164A">
        <w:rPr>
          <w:rStyle w:val="normaltextrun"/>
          <w:rFonts w:asciiTheme="minorHAnsi" w:eastAsiaTheme="majorEastAsia" w:hAnsiTheme="minorHAnsi" w:cstheme="minorHAnsi"/>
          <w:color w:val="000000" w:themeColor="text1"/>
        </w:rPr>
        <w:t xml:space="preserve">to </w:t>
      </w:r>
      <w:r w:rsidR="004E22CA" w:rsidRPr="00F1164A">
        <w:rPr>
          <w:rStyle w:val="normaltextrun"/>
          <w:rFonts w:asciiTheme="minorHAnsi" w:eastAsiaTheme="majorEastAsia" w:hAnsiTheme="minorHAnsi" w:cstheme="minorHAnsi"/>
          <w:color w:val="000000" w:themeColor="text1"/>
        </w:rPr>
        <w:t>30%</w:t>
      </w:r>
      <w:r w:rsidR="00395C47" w:rsidRPr="00F1164A">
        <w:rPr>
          <w:rStyle w:val="normaltextrun"/>
          <w:rFonts w:asciiTheme="minorHAnsi" w:eastAsiaTheme="majorEastAsia" w:hAnsiTheme="minorHAnsi" w:cstheme="minorHAnsi"/>
          <w:color w:val="000000" w:themeColor="text1"/>
        </w:rPr>
        <w:t xml:space="preserve">, </w:t>
      </w:r>
      <w:r w:rsidRPr="00F1164A">
        <w:rPr>
          <w:rStyle w:val="normaltextrun"/>
          <w:rFonts w:asciiTheme="minorHAnsi" w:eastAsiaTheme="majorEastAsia" w:hAnsiTheme="minorHAnsi" w:cstheme="minorHAnsi"/>
          <w:color w:val="000000" w:themeColor="text1"/>
        </w:rPr>
        <w:t>although</w:t>
      </w:r>
      <w:r w:rsidR="00395C47" w:rsidRPr="00F1164A">
        <w:rPr>
          <w:rStyle w:val="normaltextrun"/>
          <w:rFonts w:asciiTheme="minorHAnsi" w:eastAsiaTheme="majorEastAsia" w:hAnsiTheme="minorHAnsi" w:cstheme="minorHAnsi"/>
          <w:color w:val="000000" w:themeColor="text1"/>
        </w:rPr>
        <w:t xml:space="preserve"> </w:t>
      </w:r>
      <w:r w:rsidR="008B1BA0" w:rsidRPr="00F1164A">
        <w:rPr>
          <w:rStyle w:val="normaltextrun"/>
          <w:rFonts w:asciiTheme="minorHAnsi" w:eastAsiaTheme="majorEastAsia" w:hAnsiTheme="minorHAnsi" w:cstheme="minorHAnsi"/>
          <w:color w:val="000000" w:themeColor="text1"/>
        </w:rPr>
        <w:t>improv</w:t>
      </w:r>
      <w:r w:rsidRPr="00F1164A">
        <w:rPr>
          <w:rStyle w:val="normaltextrun"/>
          <w:rFonts w:asciiTheme="minorHAnsi" w:eastAsiaTheme="majorEastAsia" w:hAnsiTheme="minorHAnsi" w:cstheme="minorHAnsi"/>
          <w:color w:val="000000" w:themeColor="text1"/>
        </w:rPr>
        <w:t>ing</w:t>
      </w:r>
      <w:r w:rsidR="008B1BA0" w:rsidRPr="00F1164A">
        <w:rPr>
          <w:rStyle w:val="normaltextrun"/>
          <w:rFonts w:asciiTheme="minorHAnsi" w:eastAsiaTheme="majorEastAsia" w:hAnsiTheme="minorHAnsi" w:cstheme="minorHAnsi"/>
          <w:color w:val="000000" w:themeColor="text1"/>
        </w:rPr>
        <w:t xml:space="preserve"> agricultural practices and reduc</w:t>
      </w:r>
      <w:r w:rsidR="00DD2C6D">
        <w:rPr>
          <w:rStyle w:val="normaltextrun"/>
          <w:rFonts w:asciiTheme="minorHAnsi" w:eastAsiaTheme="majorEastAsia" w:hAnsiTheme="minorHAnsi" w:cstheme="minorHAnsi"/>
          <w:color w:val="000000" w:themeColor="text1"/>
        </w:rPr>
        <w:t>ing</w:t>
      </w:r>
      <w:r w:rsidR="008B1BA0" w:rsidRPr="00F1164A">
        <w:rPr>
          <w:rStyle w:val="normaltextrun"/>
          <w:rFonts w:asciiTheme="minorHAnsi" w:eastAsiaTheme="majorEastAsia" w:hAnsiTheme="minorHAnsi" w:cstheme="minorHAnsi"/>
          <w:color w:val="000000" w:themeColor="text1"/>
        </w:rPr>
        <w:t xml:space="preserve"> food waste </w:t>
      </w:r>
      <w:r w:rsidR="00DD2C6D">
        <w:rPr>
          <w:rStyle w:val="normaltextrun"/>
          <w:rFonts w:asciiTheme="minorHAnsi" w:eastAsiaTheme="majorEastAsia" w:hAnsiTheme="minorHAnsi" w:cstheme="minorHAnsi"/>
          <w:color w:val="000000" w:themeColor="text1"/>
        </w:rPr>
        <w:t>could moderate</w:t>
      </w:r>
      <w:r w:rsidR="007A7EF0" w:rsidRPr="00F1164A">
        <w:rPr>
          <w:rStyle w:val="normaltextrun"/>
          <w:rFonts w:asciiTheme="minorHAnsi" w:eastAsiaTheme="majorEastAsia" w:hAnsiTheme="minorHAnsi" w:cstheme="minorHAnsi"/>
          <w:color w:val="000000" w:themeColor="text1"/>
        </w:rPr>
        <w:t xml:space="preserve"> growth</w:t>
      </w:r>
      <w:r w:rsidR="00B72694" w:rsidRPr="00F1164A">
        <w:rPr>
          <w:rStyle w:val="normaltextrun"/>
          <w:rFonts w:asciiTheme="minorHAnsi" w:eastAsiaTheme="majorEastAsia" w:hAnsiTheme="minorHAnsi" w:cstheme="minorHAnsi"/>
          <w:color w:val="000000" w:themeColor="text1"/>
        </w:rPr>
        <w:t>.</w:t>
      </w:r>
    </w:p>
    <w:p w14:paraId="34831290" w14:textId="77777777" w:rsidR="00C7708D" w:rsidRPr="00A750D5" w:rsidRDefault="00C7708D" w:rsidP="00F1164A">
      <w:pPr>
        <w:pStyle w:val="NormalWeb"/>
        <w:spacing w:before="0" w:beforeAutospacing="0" w:after="0" w:afterAutospacing="0" w:line="276" w:lineRule="auto"/>
        <w:ind w:left="720"/>
        <w:rPr>
          <w:rStyle w:val="normaltextrun"/>
          <w:rFonts w:asciiTheme="minorHAnsi" w:eastAsiaTheme="majorEastAsia" w:hAnsiTheme="minorHAnsi" w:cstheme="minorHAnsi"/>
          <w:color w:val="000000" w:themeColor="text1"/>
          <w:lang w:val="en-US" w:eastAsia="en-US"/>
        </w:rPr>
      </w:pPr>
    </w:p>
    <w:p w14:paraId="1902BC3D" w14:textId="77777777" w:rsidR="003A653A" w:rsidRPr="00A750D5" w:rsidRDefault="003A653A" w:rsidP="00F1164A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 w:themeColor="text1"/>
          <w:lang w:val="en-US"/>
        </w:rPr>
      </w:pPr>
    </w:p>
    <w:p w14:paraId="4FB27E0F" w14:textId="5844F4A0" w:rsidR="003A653A" w:rsidRPr="00A750D5" w:rsidRDefault="000444CA" w:rsidP="003A653A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</w:pPr>
      <w:r w:rsidRPr="00A750D5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  <w:t>Endorsing companies</w:t>
      </w:r>
    </w:p>
    <w:p w14:paraId="455ADAB8" w14:textId="77777777" w:rsidR="000444CA" w:rsidRPr="00A750D5" w:rsidRDefault="000444CA" w:rsidP="003A653A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</w:pPr>
    </w:p>
    <w:p w14:paraId="0EBB76A8" w14:textId="77777777" w:rsidR="004B4723" w:rsidRDefault="004B4723" w:rsidP="004B472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Signatories to the report </w:t>
      </w:r>
      <w:proofErr w:type="gramStart"/>
      <w:r>
        <w:rPr>
          <w:sz w:val="24"/>
          <w:szCs w:val="24"/>
          <w:lang w:val="en-US"/>
        </w:rPr>
        <w:t>at</w:t>
      </w:r>
      <w:proofErr w:type="gramEnd"/>
      <w:r>
        <w:rPr>
          <w:sz w:val="24"/>
          <w:szCs w:val="24"/>
          <w:lang w:val="en-US"/>
        </w:rPr>
        <w:t xml:space="preserve"> September 20, 2022 include: </w:t>
      </w:r>
    </w:p>
    <w:p w14:paraId="081B2F27" w14:textId="77777777" w:rsidR="000444CA" w:rsidRPr="00A750D5" w:rsidRDefault="000444CA" w:rsidP="003A653A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</w:p>
    <w:p w14:paraId="4C08C85E" w14:textId="571A5E04" w:rsidR="003A653A" w:rsidRPr="00A750D5" w:rsidRDefault="53F3242D" w:rsidP="0D6F4FC5">
      <w:pPr>
        <w:pStyle w:val="ListParagraph"/>
        <w:numPr>
          <w:ilvl w:val="0"/>
          <w:numId w:val="2"/>
        </w:numPr>
        <w:rPr>
          <w:rFonts w:eastAsia="Calibri" w:cstheme="minorHAnsi"/>
        </w:rPr>
      </w:pPr>
      <w:r w:rsidRPr="00A750D5">
        <w:rPr>
          <w:rFonts w:eastAsia="Calibri" w:cstheme="minorHAnsi"/>
        </w:rPr>
        <w:t>ACME Group</w:t>
      </w:r>
    </w:p>
    <w:p w14:paraId="0EA73D25" w14:textId="7C664F8A" w:rsidR="003A653A" w:rsidRPr="00A750D5" w:rsidRDefault="53F3242D" w:rsidP="0D6F4FC5">
      <w:pPr>
        <w:pStyle w:val="ListParagraph"/>
        <w:numPr>
          <w:ilvl w:val="0"/>
          <w:numId w:val="2"/>
        </w:numPr>
        <w:rPr>
          <w:rFonts w:eastAsia="Calibri" w:cstheme="minorHAnsi"/>
        </w:rPr>
      </w:pPr>
      <w:r w:rsidRPr="00A750D5">
        <w:rPr>
          <w:rFonts w:eastAsia="Calibri" w:cstheme="minorHAnsi"/>
        </w:rPr>
        <w:t>ACWA Power</w:t>
      </w:r>
    </w:p>
    <w:p w14:paraId="0D732EE9" w14:textId="360A9EB4" w:rsidR="003A653A" w:rsidRPr="00A750D5" w:rsidRDefault="53F3242D" w:rsidP="0D6F4FC5">
      <w:pPr>
        <w:pStyle w:val="ListParagraph"/>
        <w:numPr>
          <w:ilvl w:val="0"/>
          <w:numId w:val="2"/>
        </w:numPr>
        <w:rPr>
          <w:rFonts w:eastAsia="Calibri" w:cstheme="minorHAnsi"/>
        </w:rPr>
      </w:pPr>
      <w:r w:rsidRPr="00A750D5">
        <w:rPr>
          <w:rFonts w:eastAsia="Calibri" w:cstheme="minorHAnsi"/>
        </w:rPr>
        <w:t>AFC Energy</w:t>
      </w:r>
    </w:p>
    <w:p w14:paraId="76D18441" w14:textId="3820B444" w:rsidR="003A653A" w:rsidRPr="00A750D5" w:rsidRDefault="53F3242D" w:rsidP="0D6F4FC5">
      <w:pPr>
        <w:pStyle w:val="ListParagraph"/>
        <w:numPr>
          <w:ilvl w:val="0"/>
          <w:numId w:val="2"/>
        </w:numPr>
        <w:rPr>
          <w:rFonts w:eastAsia="Calibri" w:cstheme="minorHAnsi"/>
        </w:rPr>
      </w:pPr>
      <w:r w:rsidRPr="00A750D5">
        <w:rPr>
          <w:rFonts w:eastAsia="Calibri" w:cstheme="minorHAnsi"/>
        </w:rPr>
        <w:t>Air Liquide</w:t>
      </w:r>
    </w:p>
    <w:p w14:paraId="2F4D1A0B" w14:textId="292E7E5B" w:rsidR="003A653A" w:rsidRPr="00A750D5" w:rsidRDefault="53F3242D" w:rsidP="0D6F4FC5">
      <w:pPr>
        <w:pStyle w:val="ListParagraph"/>
        <w:numPr>
          <w:ilvl w:val="0"/>
          <w:numId w:val="2"/>
        </w:numPr>
        <w:rPr>
          <w:rFonts w:eastAsia="Calibri" w:cstheme="minorHAnsi"/>
        </w:rPr>
      </w:pPr>
      <w:r w:rsidRPr="00A750D5">
        <w:rPr>
          <w:rFonts w:eastAsia="Calibri" w:cstheme="minorHAnsi"/>
        </w:rPr>
        <w:t>Ambient Fuels</w:t>
      </w:r>
    </w:p>
    <w:p w14:paraId="23567A69" w14:textId="742D049B" w:rsidR="003A653A" w:rsidRPr="00A750D5" w:rsidRDefault="53F3242D" w:rsidP="0D6F4FC5">
      <w:pPr>
        <w:pStyle w:val="ListParagraph"/>
        <w:numPr>
          <w:ilvl w:val="0"/>
          <w:numId w:val="2"/>
        </w:numPr>
        <w:rPr>
          <w:rFonts w:eastAsia="Calibri" w:cstheme="minorHAnsi"/>
        </w:rPr>
      </w:pPr>
      <w:proofErr w:type="spellStart"/>
      <w:r w:rsidRPr="00A750D5">
        <w:rPr>
          <w:rFonts w:eastAsia="Calibri" w:cstheme="minorHAnsi"/>
        </w:rPr>
        <w:t>AmmPower</w:t>
      </w:r>
      <w:proofErr w:type="spellEnd"/>
    </w:p>
    <w:p w14:paraId="670C3334" w14:textId="5D06E3F3" w:rsidR="003A653A" w:rsidRPr="00A750D5" w:rsidRDefault="53F3242D" w:rsidP="0D6F4FC5">
      <w:pPr>
        <w:pStyle w:val="ListParagraph"/>
        <w:numPr>
          <w:ilvl w:val="0"/>
          <w:numId w:val="2"/>
        </w:numPr>
        <w:rPr>
          <w:rFonts w:eastAsia="Calibri" w:cstheme="minorHAnsi"/>
        </w:rPr>
      </w:pPr>
      <w:r w:rsidRPr="00A750D5">
        <w:rPr>
          <w:rFonts w:eastAsia="Calibri" w:cstheme="minorHAnsi"/>
        </w:rPr>
        <w:t xml:space="preserve">BASF </w:t>
      </w:r>
    </w:p>
    <w:p w14:paraId="247F5045" w14:textId="18D67402" w:rsidR="003A653A" w:rsidRPr="00A750D5" w:rsidRDefault="53F3242D" w:rsidP="0D6F4FC5">
      <w:pPr>
        <w:pStyle w:val="ListParagraph"/>
        <w:numPr>
          <w:ilvl w:val="0"/>
          <w:numId w:val="2"/>
        </w:numPr>
        <w:rPr>
          <w:rFonts w:eastAsia="Calibri" w:cstheme="minorHAnsi"/>
        </w:rPr>
      </w:pPr>
      <w:proofErr w:type="spellStart"/>
      <w:r w:rsidRPr="00A750D5">
        <w:rPr>
          <w:rFonts w:eastAsia="Calibri" w:cstheme="minorHAnsi"/>
        </w:rPr>
        <w:t>Casale</w:t>
      </w:r>
      <w:proofErr w:type="spellEnd"/>
      <w:r w:rsidRPr="00A750D5">
        <w:rPr>
          <w:rFonts w:eastAsia="Calibri" w:cstheme="minorHAnsi"/>
        </w:rPr>
        <w:t xml:space="preserve"> </w:t>
      </w:r>
    </w:p>
    <w:p w14:paraId="58675F1C" w14:textId="62379BBC" w:rsidR="003A653A" w:rsidRPr="00A750D5" w:rsidRDefault="53F3242D" w:rsidP="0D6F4FC5">
      <w:pPr>
        <w:pStyle w:val="ListParagraph"/>
        <w:numPr>
          <w:ilvl w:val="0"/>
          <w:numId w:val="2"/>
        </w:numPr>
        <w:rPr>
          <w:rFonts w:eastAsia="Calibri" w:cstheme="minorHAnsi"/>
        </w:rPr>
      </w:pPr>
      <w:r w:rsidRPr="00A750D5">
        <w:rPr>
          <w:rFonts w:eastAsia="Calibri" w:cstheme="minorHAnsi"/>
        </w:rPr>
        <w:t>CF Industries</w:t>
      </w:r>
    </w:p>
    <w:p w14:paraId="3342B842" w14:textId="73A9F091" w:rsidR="003A653A" w:rsidRPr="00A750D5" w:rsidRDefault="53F3242D" w:rsidP="0D6F4FC5">
      <w:pPr>
        <w:pStyle w:val="ListParagraph"/>
        <w:numPr>
          <w:ilvl w:val="0"/>
          <w:numId w:val="2"/>
        </w:numPr>
        <w:rPr>
          <w:rFonts w:eastAsia="Calibri" w:cstheme="minorHAnsi"/>
        </w:rPr>
      </w:pPr>
      <w:r w:rsidRPr="00A750D5">
        <w:rPr>
          <w:rFonts w:eastAsia="Calibri" w:cstheme="minorHAnsi"/>
        </w:rPr>
        <w:t xml:space="preserve">Clariant </w:t>
      </w:r>
    </w:p>
    <w:p w14:paraId="1BBF8F35" w14:textId="6F85A44F" w:rsidR="003A653A" w:rsidRPr="00A750D5" w:rsidRDefault="53F3242D" w:rsidP="0D6F4FC5">
      <w:pPr>
        <w:pStyle w:val="ListParagraph"/>
        <w:numPr>
          <w:ilvl w:val="0"/>
          <w:numId w:val="2"/>
        </w:numPr>
        <w:rPr>
          <w:rFonts w:eastAsia="Calibri" w:cstheme="minorHAnsi"/>
        </w:rPr>
      </w:pPr>
      <w:r w:rsidRPr="00A750D5">
        <w:rPr>
          <w:rFonts w:eastAsia="Calibri" w:cstheme="minorHAnsi"/>
        </w:rPr>
        <w:t xml:space="preserve">Covestro </w:t>
      </w:r>
    </w:p>
    <w:p w14:paraId="26B484E1" w14:textId="226AD0ED" w:rsidR="003A653A" w:rsidRPr="00A750D5" w:rsidRDefault="53F3242D" w:rsidP="0D6F4FC5">
      <w:pPr>
        <w:pStyle w:val="ListParagraph"/>
        <w:numPr>
          <w:ilvl w:val="0"/>
          <w:numId w:val="2"/>
        </w:numPr>
        <w:rPr>
          <w:rFonts w:eastAsia="Calibri" w:cstheme="minorHAnsi"/>
        </w:rPr>
      </w:pPr>
      <w:r w:rsidRPr="00A750D5">
        <w:rPr>
          <w:rFonts w:eastAsia="Calibri" w:cstheme="minorHAnsi"/>
        </w:rPr>
        <w:t>Ecolab</w:t>
      </w:r>
    </w:p>
    <w:p w14:paraId="2B0D209F" w14:textId="5EFB3199" w:rsidR="003A653A" w:rsidRPr="00A750D5" w:rsidRDefault="53F3242D" w:rsidP="0D6F4FC5">
      <w:pPr>
        <w:pStyle w:val="ListParagraph"/>
        <w:numPr>
          <w:ilvl w:val="0"/>
          <w:numId w:val="2"/>
        </w:numPr>
        <w:rPr>
          <w:rFonts w:eastAsia="Calibri" w:cstheme="minorHAnsi"/>
        </w:rPr>
      </w:pPr>
      <w:r w:rsidRPr="00A750D5">
        <w:rPr>
          <w:rFonts w:eastAsia="Calibri" w:cstheme="minorHAnsi"/>
        </w:rPr>
        <w:t xml:space="preserve">Global Centre for Maritime </w:t>
      </w:r>
      <w:proofErr w:type="spellStart"/>
      <w:r w:rsidRPr="00A750D5">
        <w:rPr>
          <w:rFonts w:eastAsia="Calibri" w:cstheme="minorHAnsi"/>
        </w:rPr>
        <w:t>Decarbonisation</w:t>
      </w:r>
      <w:proofErr w:type="spellEnd"/>
    </w:p>
    <w:p w14:paraId="091F268D" w14:textId="1334DBA2" w:rsidR="003A653A" w:rsidRPr="00A750D5" w:rsidRDefault="53F3242D" w:rsidP="0D6F4FC5">
      <w:pPr>
        <w:pStyle w:val="ListParagraph"/>
        <w:numPr>
          <w:ilvl w:val="0"/>
          <w:numId w:val="2"/>
        </w:numPr>
        <w:rPr>
          <w:rFonts w:eastAsia="Calibri" w:cstheme="minorHAnsi"/>
        </w:rPr>
      </w:pPr>
      <w:r w:rsidRPr="00A750D5">
        <w:rPr>
          <w:rFonts w:eastAsia="Calibri" w:cstheme="minorHAnsi"/>
        </w:rPr>
        <w:t xml:space="preserve">Horisont </w:t>
      </w:r>
      <w:proofErr w:type="spellStart"/>
      <w:r w:rsidRPr="00A750D5">
        <w:rPr>
          <w:rFonts w:eastAsia="Calibri" w:cstheme="minorHAnsi"/>
        </w:rPr>
        <w:t>Energi</w:t>
      </w:r>
      <w:proofErr w:type="spellEnd"/>
      <w:r w:rsidRPr="00A750D5">
        <w:rPr>
          <w:rFonts w:eastAsia="Calibri" w:cstheme="minorHAnsi"/>
        </w:rPr>
        <w:t xml:space="preserve"> </w:t>
      </w:r>
    </w:p>
    <w:p w14:paraId="0AC9C342" w14:textId="0B6F88AC" w:rsidR="003A653A" w:rsidRPr="00A750D5" w:rsidRDefault="53F3242D" w:rsidP="0D6F4FC5">
      <w:pPr>
        <w:pStyle w:val="ListParagraph"/>
        <w:numPr>
          <w:ilvl w:val="0"/>
          <w:numId w:val="2"/>
        </w:numPr>
        <w:rPr>
          <w:rFonts w:eastAsia="Calibri" w:cstheme="minorHAnsi"/>
        </w:rPr>
      </w:pPr>
      <w:r w:rsidRPr="00A750D5">
        <w:rPr>
          <w:rFonts w:eastAsia="Calibri" w:cstheme="minorHAnsi"/>
        </w:rPr>
        <w:t>HSBC</w:t>
      </w:r>
    </w:p>
    <w:p w14:paraId="7AE03CF8" w14:textId="1183206D" w:rsidR="003A653A" w:rsidRPr="00A750D5" w:rsidRDefault="53F3242D" w:rsidP="0D6F4FC5">
      <w:pPr>
        <w:pStyle w:val="ListParagraph"/>
        <w:numPr>
          <w:ilvl w:val="0"/>
          <w:numId w:val="2"/>
        </w:numPr>
        <w:rPr>
          <w:rFonts w:eastAsia="Calibri" w:cstheme="minorHAnsi"/>
        </w:rPr>
      </w:pPr>
      <w:r w:rsidRPr="00A750D5">
        <w:rPr>
          <w:rFonts w:eastAsia="Calibri" w:cstheme="minorHAnsi"/>
        </w:rPr>
        <w:lastRenderedPageBreak/>
        <w:t>Iberdrola</w:t>
      </w:r>
    </w:p>
    <w:p w14:paraId="41DC3DEE" w14:textId="3D34B548" w:rsidR="003A653A" w:rsidRPr="00A750D5" w:rsidRDefault="53F3242D" w:rsidP="0D6F4FC5">
      <w:pPr>
        <w:pStyle w:val="ListParagraph"/>
        <w:numPr>
          <w:ilvl w:val="0"/>
          <w:numId w:val="2"/>
        </w:numPr>
        <w:rPr>
          <w:rFonts w:eastAsia="Calibri" w:cstheme="minorHAnsi"/>
        </w:rPr>
      </w:pPr>
      <w:r w:rsidRPr="00A750D5">
        <w:rPr>
          <w:rFonts w:eastAsia="Calibri" w:cstheme="minorHAnsi"/>
        </w:rPr>
        <w:t>I</w:t>
      </w:r>
      <w:r w:rsidR="008120B6">
        <w:rPr>
          <w:rFonts w:eastAsia="Calibri" w:cstheme="minorHAnsi"/>
        </w:rPr>
        <w:t>GNIS</w:t>
      </w:r>
      <w:r w:rsidRPr="00A750D5">
        <w:rPr>
          <w:rFonts w:eastAsia="Calibri" w:cstheme="minorHAnsi"/>
        </w:rPr>
        <w:t xml:space="preserve"> </w:t>
      </w:r>
      <w:proofErr w:type="spellStart"/>
      <w:r w:rsidRPr="00A750D5">
        <w:rPr>
          <w:rFonts w:eastAsia="Calibri" w:cstheme="minorHAnsi"/>
        </w:rPr>
        <w:t>Energía</w:t>
      </w:r>
      <w:proofErr w:type="spellEnd"/>
    </w:p>
    <w:p w14:paraId="5E193717" w14:textId="55C57F4A" w:rsidR="003A653A" w:rsidRPr="00A750D5" w:rsidRDefault="53F3242D" w:rsidP="0D6F4FC5">
      <w:pPr>
        <w:pStyle w:val="ListParagraph"/>
        <w:numPr>
          <w:ilvl w:val="0"/>
          <w:numId w:val="2"/>
        </w:numPr>
        <w:rPr>
          <w:rFonts w:eastAsia="Calibri" w:cstheme="minorHAnsi"/>
        </w:rPr>
      </w:pPr>
      <w:r w:rsidRPr="00A750D5">
        <w:rPr>
          <w:rFonts w:eastAsia="Calibri" w:cstheme="minorHAnsi"/>
        </w:rPr>
        <w:t>IHI Corporation</w:t>
      </w:r>
    </w:p>
    <w:p w14:paraId="53B4D0AF" w14:textId="5840C1E7" w:rsidR="003A653A" w:rsidRPr="00A750D5" w:rsidRDefault="53F3242D" w:rsidP="0D6F4FC5">
      <w:pPr>
        <w:pStyle w:val="ListParagraph"/>
        <w:numPr>
          <w:ilvl w:val="0"/>
          <w:numId w:val="2"/>
        </w:numPr>
        <w:rPr>
          <w:rFonts w:eastAsia="Calibri" w:cstheme="minorHAnsi"/>
        </w:rPr>
      </w:pPr>
      <w:r w:rsidRPr="00A750D5">
        <w:rPr>
          <w:rFonts w:eastAsia="Calibri" w:cstheme="minorHAnsi"/>
        </w:rPr>
        <w:t>ITOCHU Corporation</w:t>
      </w:r>
    </w:p>
    <w:p w14:paraId="32E41D4A" w14:textId="7A55512A" w:rsidR="003A653A" w:rsidRPr="00A750D5" w:rsidRDefault="53F3242D" w:rsidP="0D6F4FC5">
      <w:pPr>
        <w:pStyle w:val="ListParagraph"/>
        <w:numPr>
          <w:ilvl w:val="0"/>
          <w:numId w:val="2"/>
        </w:numPr>
        <w:rPr>
          <w:rFonts w:eastAsia="Calibri" w:cstheme="minorHAnsi"/>
        </w:rPr>
      </w:pPr>
      <w:r w:rsidRPr="00A750D5">
        <w:rPr>
          <w:rFonts w:eastAsia="Calibri" w:cstheme="minorHAnsi"/>
        </w:rPr>
        <w:t xml:space="preserve">Mitsui O.S.K. Lines </w:t>
      </w:r>
    </w:p>
    <w:p w14:paraId="5A096E29" w14:textId="447B9670" w:rsidR="003A653A" w:rsidRPr="00A750D5" w:rsidRDefault="53F3242D" w:rsidP="0D6F4FC5">
      <w:pPr>
        <w:pStyle w:val="ListParagraph"/>
        <w:numPr>
          <w:ilvl w:val="0"/>
          <w:numId w:val="2"/>
        </w:numPr>
        <w:rPr>
          <w:rFonts w:eastAsia="Calibri" w:cstheme="minorHAnsi"/>
        </w:rPr>
      </w:pPr>
      <w:r w:rsidRPr="00A750D5">
        <w:rPr>
          <w:rFonts w:eastAsia="Calibri" w:cstheme="minorHAnsi"/>
        </w:rPr>
        <w:t>NYK Group</w:t>
      </w:r>
    </w:p>
    <w:p w14:paraId="694D91A1" w14:textId="222E2696" w:rsidR="003A653A" w:rsidRPr="00A750D5" w:rsidRDefault="53F3242D" w:rsidP="0D6F4FC5">
      <w:pPr>
        <w:pStyle w:val="ListParagraph"/>
        <w:numPr>
          <w:ilvl w:val="0"/>
          <w:numId w:val="2"/>
        </w:numPr>
        <w:rPr>
          <w:rFonts w:eastAsia="Calibri" w:cstheme="minorHAnsi"/>
        </w:rPr>
      </w:pPr>
      <w:r w:rsidRPr="00A750D5">
        <w:rPr>
          <w:rFonts w:eastAsia="Calibri" w:cstheme="minorHAnsi"/>
        </w:rPr>
        <w:t xml:space="preserve">Ocean Network Express Pte. Ltd. </w:t>
      </w:r>
    </w:p>
    <w:p w14:paraId="6C40A052" w14:textId="1CA1F50E" w:rsidR="003A653A" w:rsidRPr="00A750D5" w:rsidRDefault="53F3242D" w:rsidP="0D6F4FC5">
      <w:pPr>
        <w:pStyle w:val="ListParagraph"/>
        <w:numPr>
          <w:ilvl w:val="0"/>
          <w:numId w:val="2"/>
        </w:numPr>
        <w:rPr>
          <w:rFonts w:eastAsia="Calibri" w:cstheme="minorHAnsi"/>
        </w:rPr>
      </w:pPr>
      <w:proofErr w:type="spellStart"/>
      <w:r w:rsidRPr="00A750D5">
        <w:rPr>
          <w:rFonts w:eastAsia="Calibri" w:cstheme="minorHAnsi"/>
        </w:rPr>
        <w:t>Ørsted</w:t>
      </w:r>
      <w:proofErr w:type="spellEnd"/>
    </w:p>
    <w:p w14:paraId="3739BA40" w14:textId="38AFEC26" w:rsidR="003A653A" w:rsidRPr="00A750D5" w:rsidRDefault="0040218E" w:rsidP="0D6F4FC5">
      <w:pPr>
        <w:pStyle w:val="ListParagraph"/>
        <w:numPr>
          <w:ilvl w:val="0"/>
          <w:numId w:val="2"/>
        </w:numPr>
        <w:rPr>
          <w:rFonts w:eastAsia="Calibri" w:cstheme="minorHAnsi"/>
        </w:rPr>
      </w:pPr>
      <w:r>
        <w:rPr>
          <w:rFonts w:eastAsia="Calibri" w:cstheme="minorHAnsi"/>
        </w:rPr>
        <w:t>PETRONAS</w:t>
      </w:r>
    </w:p>
    <w:p w14:paraId="78473973" w14:textId="60090F99" w:rsidR="003A653A" w:rsidRPr="00A750D5" w:rsidRDefault="53F3242D" w:rsidP="0D6F4FC5">
      <w:pPr>
        <w:pStyle w:val="ListParagraph"/>
        <w:numPr>
          <w:ilvl w:val="0"/>
          <w:numId w:val="2"/>
        </w:numPr>
        <w:rPr>
          <w:rFonts w:eastAsia="Calibri" w:cstheme="minorHAnsi"/>
        </w:rPr>
      </w:pPr>
      <w:r w:rsidRPr="00A750D5">
        <w:rPr>
          <w:rFonts w:eastAsia="Calibri" w:cstheme="minorHAnsi"/>
        </w:rPr>
        <w:t>Repsol</w:t>
      </w:r>
    </w:p>
    <w:p w14:paraId="1F39F4C5" w14:textId="1F1D02A4" w:rsidR="003A653A" w:rsidRPr="00A750D5" w:rsidRDefault="53F3242D" w:rsidP="0D6F4FC5">
      <w:pPr>
        <w:pStyle w:val="ListParagraph"/>
        <w:numPr>
          <w:ilvl w:val="0"/>
          <w:numId w:val="2"/>
        </w:numPr>
        <w:rPr>
          <w:rFonts w:eastAsia="Calibri" w:cstheme="minorHAnsi"/>
        </w:rPr>
      </w:pPr>
      <w:r w:rsidRPr="00A750D5">
        <w:rPr>
          <w:rFonts w:eastAsia="Calibri" w:cstheme="minorHAnsi"/>
        </w:rPr>
        <w:t>Vopa</w:t>
      </w:r>
      <w:r w:rsidR="008120B6">
        <w:rPr>
          <w:rFonts w:eastAsia="Calibri" w:cstheme="minorHAnsi"/>
        </w:rPr>
        <w:t>k</w:t>
      </w:r>
    </w:p>
    <w:p w14:paraId="2FDBFE66" w14:textId="018080B2" w:rsidR="003A653A" w:rsidRPr="00A750D5" w:rsidRDefault="53F3242D" w:rsidP="0D6F4FC5">
      <w:pPr>
        <w:pStyle w:val="ListParagraph"/>
        <w:numPr>
          <w:ilvl w:val="0"/>
          <w:numId w:val="2"/>
        </w:numPr>
        <w:rPr>
          <w:rFonts w:eastAsia="Calibri" w:cstheme="minorHAnsi"/>
        </w:rPr>
      </w:pPr>
      <w:r w:rsidRPr="00A750D5">
        <w:rPr>
          <w:rFonts w:eastAsia="Calibri" w:cstheme="minorHAnsi"/>
        </w:rPr>
        <w:t>SABIC Agri-Nutrients Company</w:t>
      </w:r>
    </w:p>
    <w:p w14:paraId="401F1E92" w14:textId="5C1A584C" w:rsidR="003A653A" w:rsidRPr="00A750D5" w:rsidRDefault="53F3242D" w:rsidP="0D6F4FC5">
      <w:pPr>
        <w:pStyle w:val="ListParagraph"/>
        <w:numPr>
          <w:ilvl w:val="0"/>
          <w:numId w:val="2"/>
        </w:numPr>
        <w:rPr>
          <w:rFonts w:eastAsia="Calibri" w:cstheme="minorHAnsi"/>
        </w:rPr>
      </w:pPr>
      <w:r w:rsidRPr="00A750D5">
        <w:rPr>
          <w:rFonts w:eastAsia="Calibri" w:cstheme="minorHAnsi"/>
        </w:rPr>
        <w:t>Saga Pure ASA</w:t>
      </w:r>
    </w:p>
    <w:p w14:paraId="54004695" w14:textId="21CD5286" w:rsidR="003A653A" w:rsidRPr="00A750D5" w:rsidRDefault="53F3242D" w:rsidP="0D6F4FC5">
      <w:pPr>
        <w:pStyle w:val="ListParagraph"/>
        <w:numPr>
          <w:ilvl w:val="0"/>
          <w:numId w:val="2"/>
        </w:numPr>
        <w:rPr>
          <w:rFonts w:eastAsia="Calibri" w:cstheme="minorHAnsi"/>
        </w:rPr>
      </w:pPr>
      <w:r w:rsidRPr="00A750D5">
        <w:rPr>
          <w:rFonts w:eastAsia="Calibri" w:cstheme="minorHAnsi"/>
        </w:rPr>
        <w:t>Smart Freight Centre</w:t>
      </w:r>
    </w:p>
    <w:p w14:paraId="4EB1A576" w14:textId="4108E98E" w:rsidR="003A653A" w:rsidRPr="00A750D5" w:rsidRDefault="53F3242D" w:rsidP="0D6F4FC5">
      <w:pPr>
        <w:pStyle w:val="ListParagraph"/>
        <w:numPr>
          <w:ilvl w:val="0"/>
          <w:numId w:val="2"/>
        </w:numPr>
        <w:rPr>
          <w:rFonts w:eastAsia="Calibri" w:cstheme="minorHAnsi"/>
        </w:rPr>
      </w:pPr>
      <w:r w:rsidRPr="00A750D5">
        <w:rPr>
          <w:rFonts w:eastAsia="Calibri" w:cstheme="minorHAnsi"/>
        </w:rPr>
        <w:t>Starfire Energy</w:t>
      </w:r>
    </w:p>
    <w:p w14:paraId="486662EC" w14:textId="500332F6" w:rsidR="003A653A" w:rsidRPr="00A750D5" w:rsidRDefault="53F3242D" w:rsidP="0D6F4FC5">
      <w:pPr>
        <w:pStyle w:val="ListParagraph"/>
        <w:numPr>
          <w:ilvl w:val="0"/>
          <w:numId w:val="2"/>
        </w:numPr>
        <w:rPr>
          <w:rFonts w:eastAsia="Calibri" w:cstheme="minorHAnsi"/>
        </w:rPr>
      </w:pPr>
      <w:r w:rsidRPr="00A750D5">
        <w:rPr>
          <w:rFonts w:eastAsia="Calibri" w:cstheme="minorHAnsi"/>
        </w:rPr>
        <w:t>Sumitomo Corporation</w:t>
      </w:r>
    </w:p>
    <w:p w14:paraId="682FEF60" w14:textId="2146E3A5" w:rsidR="003A653A" w:rsidRPr="00A750D5" w:rsidRDefault="53F3242D" w:rsidP="0D6F4FC5">
      <w:pPr>
        <w:pStyle w:val="ListParagraph"/>
        <w:numPr>
          <w:ilvl w:val="0"/>
          <w:numId w:val="2"/>
        </w:numPr>
        <w:rPr>
          <w:rFonts w:eastAsia="Calibri" w:cstheme="minorHAnsi"/>
        </w:rPr>
      </w:pPr>
      <w:r w:rsidRPr="00A750D5">
        <w:rPr>
          <w:rFonts w:eastAsia="Calibri" w:cstheme="minorHAnsi"/>
        </w:rPr>
        <w:t>Trafigura</w:t>
      </w:r>
    </w:p>
    <w:p w14:paraId="11988705" w14:textId="3C564E63" w:rsidR="003A653A" w:rsidRPr="00A750D5" w:rsidRDefault="53F3242D" w:rsidP="0D6F4FC5">
      <w:pPr>
        <w:pStyle w:val="ListParagraph"/>
        <w:numPr>
          <w:ilvl w:val="0"/>
          <w:numId w:val="2"/>
        </w:numPr>
        <w:rPr>
          <w:rFonts w:eastAsia="Calibri" w:cstheme="minorHAnsi"/>
        </w:rPr>
      </w:pPr>
      <w:r w:rsidRPr="00A750D5">
        <w:rPr>
          <w:rFonts w:eastAsia="Calibri" w:cstheme="minorHAnsi"/>
        </w:rPr>
        <w:t xml:space="preserve">Vattenfall </w:t>
      </w:r>
    </w:p>
    <w:p w14:paraId="5FF047E4" w14:textId="11BA6BF9" w:rsidR="003A653A" w:rsidRPr="00A750D5" w:rsidRDefault="53F3242D" w:rsidP="0D6F4FC5">
      <w:pPr>
        <w:pStyle w:val="ListParagraph"/>
        <w:numPr>
          <w:ilvl w:val="0"/>
          <w:numId w:val="2"/>
        </w:numPr>
        <w:rPr>
          <w:rFonts w:eastAsia="Calibri" w:cstheme="minorHAnsi"/>
        </w:rPr>
      </w:pPr>
      <w:r w:rsidRPr="00A750D5">
        <w:rPr>
          <w:rFonts w:eastAsia="Calibri" w:cstheme="minorHAnsi"/>
        </w:rPr>
        <w:t>Wan Hai Lines LTD</w:t>
      </w:r>
    </w:p>
    <w:p w14:paraId="6C8B7E04" w14:textId="25C6FA4F" w:rsidR="003A653A" w:rsidRPr="00A750D5" w:rsidRDefault="53F3242D" w:rsidP="0D6F4FC5">
      <w:pPr>
        <w:pStyle w:val="ListParagraph"/>
        <w:numPr>
          <w:ilvl w:val="0"/>
          <w:numId w:val="2"/>
        </w:numPr>
        <w:rPr>
          <w:rFonts w:eastAsia="Calibri" w:cstheme="minorHAnsi"/>
        </w:rPr>
      </w:pPr>
      <w:r w:rsidRPr="00A750D5">
        <w:rPr>
          <w:rFonts w:eastAsia="Calibri" w:cstheme="minorHAnsi"/>
        </w:rPr>
        <w:t xml:space="preserve">Yara </w:t>
      </w:r>
    </w:p>
    <w:p w14:paraId="0C40AB5B" w14:textId="37E83083" w:rsidR="003A653A" w:rsidRPr="00A750D5" w:rsidRDefault="003A653A" w:rsidP="0D6F4FC5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</w:pPr>
    </w:p>
    <w:p w14:paraId="15EC9D99" w14:textId="77777777" w:rsidR="000444CA" w:rsidRPr="00A750D5" w:rsidRDefault="000444CA" w:rsidP="000444CA">
      <w:pPr>
        <w:spacing w:before="24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750D5">
        <w:rPr>
          <w:rFonts w:asciiTheme="minorHAnsi" w:hAnsiTheme="minorHAnsi" w:cstheme="minorHAnsi"/>
          <w:b/>
          <w:bCs/>
          <w:sz w:val="24"/>
          <w:szCs w:val="24"/>
        </w:rPr>
        <w:t>To download the report</w:t>
      </w:r>
    </w:p>
    <w:p w14:paraId="3166B36D" w14:textId="77777777" w:rsidR="000444CA" w:rsidRPr="00BB4FB3" w:rsidRDefault="000444CA" w:rsidP="000444CA">
      <w:pPr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BB4FB3">
        <w:rPr>
          <w:rFonts w:asciiTheme="minorHAnsi" w:hAnsiTheme="minorHAnsi" w:cstheme="minorHAnsi"/>
          <w:sz w:val="24"/>
          <w:szCs w:val="24"/>
          <w:lang w:val="en-US"/>
        </w:rPr>
        <w:t>Please go to the MPP website:</w:t>
      </w:r>
    </w:p>
    <w:p w14:paraId="4BFE22F4" w14:textId="77777777" w:rsidR="000444CA" w:rsidRPr="00BB4FB3" w:rsidRDefault="000444CA" w:rsidP="000444CA">
      <w:pPr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35A272D5" w14:textId="77777777" w:rsidR="00A750D5" w:rsidRPr="00A750D5" w:rsidRDefault="00A750D5" w:rsidP="00A750D5">
      <w:pPr>
        <w:pStyle w:val="xli1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</w:pPr>
      <w:r w:rsidRPr="00A750D5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Making Net-Zero </w:t>
      </w:r>
      <w:r w:rsidRPr="00A750D5">
        <w:rPr>
          <w:rFonts w:asciiTheme="minorHAnsi" w:hAnsiTheme="minorHAnsi" w:cstheme="minorHAnsi"/>
          <w:b/>
          <w:bCs/>
          <w:color w:val="242424"/>
          <w:shd w:val="clear" w:color="auto" w:fill="FFFFFF"/>
        </w:rPr>
        <w:t>1.5°C-Aligned Ammonia Possible</w:t>
      </w:r>
    </w:p>
    <w:p w14:paraId="341C1DFC" w14:textId="77777777" w:rsidR="00A750D5" w:rsidRPr="00A750D5" w:rsidRDefault="00000000" w:rsidP="00A750D5">
      <w:pPr>
        <w:pStyle w:val="xli1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bdr w:val="none" w:sz="0" w:space="0" w:color="auto" w:frame="1"/>
        </w:rPr>
      </w:pPr>
      <w:hyperlink r:id="rId10" w:history="1">
        <w:r w:rsidR="00A750D5" w:rsidRPr="00A750D5">
          <w:rPr>
            <w:rStyle w:val="Hyperlink"/>
            <w:rFonts w:asciiTheme="minorHAnsi" w:hAnsiTheme="minorHAnsi" w:cstheme="minorHAnsi"/>
            <w:bdr w:val="none" w:sz="0" w:space="0" w:color="auto" w:frame="1"/>
          </w:rPr>
          <w:t>https://missionpossiblepartnership.org/wp-content/uploads/2022/09/Making-1.5-Aligned-Ammonia-possible.pdf</w:t>
        </w:r>
      </w:hyperlink>
    </w:p>
    <w:p w14:paraId="317A5725" w14:textId="77777777" w:rsidR="000444CA" w:rsidRPr="00BB4FB3" w:rsidRDefault="000444CA" w:rsidP="000444CA">
      <w:pPr>
        <w:spacing w:before="240" w:line="276" w:lineRule="auto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3D6DF424" w14:textId="77777777" w:rsidR="000444CA" w:rsidRPr="00BB4FB3" w:rsidRDefault="000444CA" w:rsidP="000444CA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BB4FB3">
        <w:rPr>
          <w:rFonts w:asciiTheme="minorHAnsi" w:hAnsiTheme="minorHAnsi" w:cstheme="minorHAnsi"/>
          <w:b/>
          <w:bCs/>
          <w:sz w:val="24"/>
          <w:szCs w:val="24"/>
          <w:lang w:val="en-US"/>
        </w:rPr>
        <w:t>Interactive tool</w:t>
      </w:r>
    </w:p>
    <w:p w14:paraId="3E3BF0C8" w14:textId="77777777" w:rsidR="000444CA" w:rsidRPr="00A750D5" w:rsidRDefault="000444CA" w:rsidP="000444CA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</w:p>
    <w:p w14:paraId="75C34295" w14:textId="77777777" w:rsidR="00A750D5" w:rsidRPr="00A750D5" w:rsidRDefault="00A750D5" w:rsidP="00A750D5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  <w:lang w:val="en-US"/>
        </w:rPr>
      </w:pPr>
      <w:r w:rsidRPr="00A750D5">
        <w:rPr>
          <w:rFonts w:asciiTheme="minorHAnsi" w:hAnsiTheme="minorHAnsi" w:cstheme="minorHAnsi"/>
          <w:lang w:val="en-US"/>
        </w:rPr>
        <w:t xml:space="preserve">MPP has released </w:t>
      </w:r>
      <w:r w:rsidRPr="00A750D5">
        <w:rPr>
          <w:rFonts w:asciiTheme="minorHAnsi" w:hAnsiTheme="minorHAnsi" w:cstheme="minorHAnsi"/>
          <w:color w:val="000000"/>
          <w:bdr w:val="none" w:sz="0" w:space="0" w:color="auto" w:frame="1"/>
          <w:lang w:val="en-US"/>
        </w:rPr>
        <w:t xml:space="preserve">an interactive ‘Explorer’ tool to compare </w:t>
      </w:r>
      <w:proofErr w:type="spellStart"/>
      <w:r w:rsidRPr="00A750D5">
        <w:rPr>
          <w:rFonts w:asciiTheme="minorHAnsi" w:hAnsiTheme="minorHAnsi" w:cstheme="minorHAnsi"/>
          <w:color w:val="000000"/>
          <w:bdr w:val="none" w:sz="0" w:space="0" w:color="auto" w:frame="1"/>
          <w:lang w:val="en-US"/>
        </w:rPr>
        <w:t>decarbonisation</w:t>
      </w:r>
      <w:proofErr w:type="spellEnd"/>
      <w:r w:rsidRPr="00A750D5">
        <w:rPr>
          <w:rFonts w:asciiTheme="minorHAnsi" w:hAnsiTheme="minorHAnsi" w:cstheme="minorHAnsi"/>
          <w:color w:val="000000"/>
          <w:bdr w:val="none" w:sz="0" w:space="0" w:color="auto" w:frame="1"/>
          <w:lang w:val="en-US"/>
        </w:rPr>
        <w:t xml:space="preserve"> options in different regions, with the functionality to generate custom user scenarios. </w:t>
      </w:r>
      <w:r w:rsidRPr="00A750D5">
        <w:rPr>
          <w:rFonts w:asciiTheme="minorHAnsi" w:hAnsiTheme="minorHAnsi" w:cstheme="minorHAnsi"/>
          <w:lang w:val="en-US"/>
        </w:rPr>
        <w:t xml:space="preserve"> The Python model for STS analytics is also available, with full coding and open-source input data.</w:t>
      </w:r>
    </w:p>
    <w:p w14:paraId="7E98BC28" w14:textId="77777777" w:rsidR="000444CA" w:rsidRPr="00A750D5" w:rsidRDefault="000444CA" w:rsidP="000444CA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</w:p>
    <w:p w14:paraId="0E03B465" w14:textId="77777777" w:rsidR="00A750D5" w:rsidRPr="00A750D5" w:rsidRDefault="00A750D5" w:rsidP="00A750D5">
      <w:pPr>
        <w:pStyle w:val="xli1"/>
        <w:shd w:val="clear" w:color="auto" w:fill="FFFFFF"/>
        <w:spacing w:before="0" w:beforeAutospacing="0" w:after="0" w:afterAutospacing="0" w:line="276" w:lineRule="auto"/>
        <w:ind w:firstLine="720"/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</w:pPr>
      <w:r w:rsidRPr="00A750D5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Ammonia: Explore the Net-Zero Transition</w:t>
      </w:r>
    </w:p>
    <w:p w14:paraId="3F2C379F" w14:textId="77777777" w:rsidR="00A750D5" w:rsidRPr="00A750D5" w:rsidRDefault="00000000" w:rsidP="00A750D5">
      <w:pPr>
        <w:pStyle w:val="xli1"/>
        <w:shd w:val="clear" w:color="auto" w:fill="FFFFFF"/>
        <w:spacing w:before="0" w:beforeAutospacing="0" w:after="0" w:afterAutospacing="0" w:line="360" w:lineRule="auto"/>
        <w:ind w:firstLine="720"/>
        <w:rPr>
          <w:rStyle w:val="Hyperlink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hyperlink r:id="rId11" w:tgtFrame="_blank" w:history="1">
        <w:r w:rsidR="00A750D5" w:rsidRPr="00A750D5">
          <w:rPr>
            <w:rStyle w:val="Hyperlink"/>
            <w:rFonts w:asciiTheme="minorHAnsi" w:hAnsiTheme="minorHAnsi" w:cstheme="minorHAnsi"/>
            <w:bdr w:val="none" w:sz="0" w:space="0" w:color="auto" w:frame="1"/>
            <w:shd w:val="clear" w:color="auto" w:fill="FFFFFF"/>
          </w:rPr>
          <w:t>https://dash-mpp.plotly.host/mpp-ammonia-net-zero-explorer/</w:t>
        </w:r>
      </w:hyperlink>
    </w:p>
    <w:p w14:paraId="1E5E99B1" w14:textId="77777777" w:rsidR="00A750D5" w:rsidRPr="00A750D5" w:rsidRDefault="00000000" w:rsidP="00A750D5">
      <w:pPr>
        <w:shd w:val="clear" w:color="auto" w:fill="FFFFFF"/>
        <w:spacing w:line="360" w:lineRule="auto"/>
        <w:ind w:left="720"/>
        <w:textAlignment w:val="baseline"/>
        <w:rPr>
          <w:rFonts w:asciiTheme="minorHAnsi" w:hAnsiTheme="minorHAnsi" w:cstheme="minorHAnsi"/>
          <w:sz w:val="24"/>
          <w:szCs w:val="24"/>
          <w:lang w:val="en-US"/>
        </w:rPr>
      </w:pPr>
      <w:hyperlink r:id="rId12" w:history="1">
        <w:r w:rsidR="00A750D5" w:rsidRPr="00A750D5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https://github.com/missionpossiblepartnership/mpp-shared-code</w:t>
        </w:r>
      </w:hyperlink>
    </w:p>
    <w:p w14:paraId="706767A8" w14:textId="77777777" w:rsidR="000444CA" w:rsidRPr="00A750D5" w:rsidRDefault="000444CA" w:rsidP="000444CA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  <w:lang w:val="en-US"/>
        </w:rPr>
      </w:pPr>
    </w:p>
    <w:p w14:paraId="4A0096A9" w14:textId="77777777" w:rsidR="000444CA" w:rsidRPr="00A750D5" w:rsidRDefault="000444CA" w:rsidP="000444CA">
      <w:p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A750D5">
        <w:rPr>
          <w:rFonts w:asciiTheme="minorHAnsi" w:hAnsiTheme="minorHAnsi" w:cstheme="minorHAnsi"/>
          <w:b/>
          <w:bCs/>
          <w:sz w:val="24"/>
          <w:szCs w:val="24"/>
          <w:lang w:val="en-US"/>
        </w:rPr>
        <w:t>Making net zero industry possible</w:t>
      </w:r>
      <w:r w:rsidRPr="00A750D5">
        <w:rPr>
          <w:rFonts w:asciiTheme="minorHAnsi" w:hAnsiTheme="minorHAnsi" w:cstheme="minorHAnsi"/>
          <w:b/>
          <w:bCs/>
          <w:sz w:val="24"/>
          <w:szCs w:val="24"/>
          <w:lang w:val="en-US"/>
        </w:rPr>
        <w:tab/>
      </w:r>
    </w:p>
    <w:p w14:paraId="13A0AA56" w14:textId="77777777" w:rsidR="000444CA" w:rsidRPr="00A750D5" w:rsidRDefault="000444CA" w:rsidP="000444CA">
      <w:p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15B37006" w14:textId="77777777" w:rsidR="000444CA" w:rsidRPr="00A750D5" w:rsidRDefault="000444CA" w:rsidP="000444CA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A750D5">
        <w:rPr>
          <w:rFonts w:asciiTheme="minorHAnsi" w:hAnsiTheme="minorHAnsi" w:cstheme="minorHAnsi"/>
          <w:sz w:val="24"/>
          <w:szCs w:val="24"/>
          <w:lang w:val="en-US"/>
        </w:rPr>
        <w:t xml:space="preserve">MPP seeks to inspire cross-sector learning and real-world projects that will translate global strategic thinking into local action. </w:t>
      </w:r>
    </w:p>
    <w:p w14:paraId="1FDD544C" w14:textId="77777777" w:rsidR="000444CA" w:rsidRPr="00A750D5" w:rsidRDefault="000444CA" w:rsidP="000444CA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08F7B158" w14:textId="77777777" w:rsidR="000444CA" w:rsidRPr="00A750D5" w:rsidRDefault="000444CA" w:rsidP="000444CA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A750D5">
        <w:rPr>
          <w:rFonts w:asciiTheme="minorHAnsi" w:hAnsiTheme="minorHAnsi" w:cstheme="minorHAnsi"/>
          <w:sz w:val="24"/>
          <w:szCs w:val="24"/>
          <w:lang w:val="en-US"/>
        </w:rPr>
        <w:t xml:space="preserve">This Steel Transition Strategy joins a series of industry transition strategies developed by MPP to guide </w:t>
      </w:r>
      <w:proofErr w:type="spellStart"/>
      <w:r w:rsidRPr="00A750D5">
        <w:rPr>
          <w:rFonts w:asciiTheme="minorHAnsi" w:hAnsiTheme="minorHAnsi" w:cstheme="minorHAnsi"/>
          <w:sz w:val="24"/>
          <w:szCs w:val="24"/>
          <w:lang w:val="en-US"/>
        </w:rPr>
        <w:t>decarbonisation</w:t>
      </w:r>
      <w:proofErr w:type="spellEnd"/>
      <w:r w:rsidRPr="00A750D5">
        <w:rPr>
          <w:rFonts w:asciiTheme="minorHAnsi" w:hAnsiTheme="minorHAnsi" w:cstheme="minorHAnsi"/>
          <w:sz w:val="24"/>
          <w:szCs w:val="24"/>
          <w:lang w:val="en-US"/>
        </w:rPr>
        <w:t xml:space="preserve"> of seven hardest-to-abate sectors. Of these, four are from the materials industries: </w:t>
      </w:r>
      <w:proofErr w:type="spellStart"/>
      <w:r w:rsidRPr="00A750D5">
        <w:rPr>
          <w:rFonts w:asciiTheme="minorHAnsi" w:hAnsiTheme="minorHAnsi" w:cstheme="minorHAnsi"/>
          <w:sz w:val="24"/>
          <w:szCs w:val="24"/>
          <w:lang w:val="en-US"/>
        </w:rPr>
        <w:t>aluminium</w:t>
      </w:r>
      <w:proofErr w:type="spellEnd"/>
      <w:r w:rsidRPr="00A750D5">
        <w:rPr>
          <w:rFonts w:asciiTheme="minorHAnsi" w:hAnsiTheme="minorHAnsi" w:cstheme="minorHAnsi"/>
          <w:sz w:val="24"/>
          <w:szCs w:val="24"/>
          <w:lang w:val="en-US"/>
        </w:rPr>
        <w:t xml:space="preserve">, chemicals, concrete, and steel. Transition strategies for the mobility and transport sectors - </w:t>
      </w:r>
      <w:hyperlink r:id="rId13" w:history="1">
        <w:r w:rsidRPr="00A750D5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aviation</w:t>
        </w:r>
      </w:hyperlink>
      <w:r w:rsidRPr="00A750D5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hyperlink r:id="rId14" w:history="1">
        <w:r w:rsidRPr="00A750D5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shipping</w:t>
        </w:r>
      </w:hyperlink>
      <w:r w:rsidRPr="00A750D5">
        <w:rPr>
          <w:rFonts w:asciiTheme="minorHAnsi" w:hAnsiTheme="minorHAnsi" w:cstheme="minorHAnsi"/>
          <w:sz w:val="24"/>
          <w:szCs w:val="24"/>
          <w:lang w:val="en-US"/>
        </w:rPr>
        <w:t xml:space="preserve">, and </w:t>
      </w:r>
      <w:hyperlink r:id="rId15" w:history="1">
        <w:r w:rsidRPr="00A750D5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trucking</w:t>
        </w:r>
      </w:hyperlink>
      <w:r w:rsidRPr="00A750D5">
        <w:rPr>
          <w:rFonts w:asciiTheme="minorHAnsi" w:hAnsiTheme="minorHAnsi" w:cstheme="minorHAnsi"/>
          <w:sz w:val="24"/>
          <w:szCs w:val="24"/>
          <w:lang w:val="en-US"/>
        </w:rPr>
        <w:t xml:space="preserve"> – were released earlier this year and are available online.</w:t>
      </w:r>
    </w:p>
    <w:p w14:paraId="215B2642" w14:textId="77777777" w:rsidR="000444CA" w:rsidRPr="00A750D5" w:rsidRDefault="000444CA" w:rsidP="000444CA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40D768AD" w14:textId="77777777" w:rsidR="000444CA" w:rsidRPr="00A750D5" w:rsidRDefault="000444CA" w:rsidP="000444CA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A750D5">
        <w:rPr>
          <w:rFonts w:asciiTheme="minorHAnsi" w:hAnsiTheme="minorHAnsi" w:cstheme="minorHAnsi"/>
          <w:sz w:val="24"/>
          <w:szCs w:val="24"/>
          <w:lang w:val="en-US"/>
        </w:rPr>
        <w:t xml:space="preserve">Each sector transition strategy is premised on the same modelling assumptions, to enable policymakers and financial institutions usefully to compare the findings of all MPP sector transition strategies. </w:t>
      </w:r>
    </w:p>
    <w:p w14:paraId="22D77F41" w14:textId="77777777" w:rsidR="000444CA" w:rsidRPr="00A750D5" w:rsidRDefault="000444CA" w:rsidP="000444CA">
      <w:p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4039A240" w14:textId="77777777" w:rsidR="000444CA" w:rsidRPr="00BB4FB3" w:rsidRDefault="000444CA" w:rsidP="000444CA">
      <w:pPr>
        <w:spacing w:before="240" w:after="100"/>
        <w:jc w:val="both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en-GB"/>
        </w:rPr>
      </w:pPr>
      <w:r w:rsidRPr="00BB4FB3"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en-GB"/>
        </w:rPr>
        <w:t>MEDIA CONTACT</w:t>
      </w:r>
    </w:p>
    <w:p w14:paraId="7E124F95" w14:textId="77777777" w:rsidR="000444CA" w:rsidRPr="00BB4FB3" w:rsidRDefault="000444CA" w:rsidP="000444CA">
      <w:pPr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n-US" w:eastAsia="en-GB"/>
        </w:rPr>
      </w:pPr>
      <w:r w:rsidRPr="00BB4FB3">
        <w:rPr>
          <w:rFonts w:asciiTheme="minorHAnsi" w:eastAsia="Times New Roman" w:hAnsiTheme="minorHAnsi" w:cstheme="minorHAnsi"/>
          <w:sz w:val="24"/>
          <w:szCs w:val="24"/>
          <w:lang w:val="en-US" w:eastAsia="en-GB"/>
        </w:rPr>
        <w:t>Please direct all enquiries to:</w:t>
      </w:r>
    </w:p>
    <w:p w14:paraId="1F83FB45" w14:textId="247E8BFF" w:rsidR="000444CA" w:rsidRDefault="000444CA" w:rsidP="000444CA">
      <w:pPr>
        <w:spacing w:after="100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n-US" w:eastAsia="en-GB"/>
        </w:rPr>
      </w:pPr>
    </w:p>
    <w:p w14:paraId="57542C07" w14:textId="77777777" w:rsidR="005C64EB" w:rsidRPr="007B2832" w:rsidRDefault="005C64EB" w:rsidP="005C64EB">
      <w:pPr>
        <w:jc w:val="both"/>
        <w:textAlignment w:val="baseline"/>
        <w:rPr>
          <w:rFonts w:eastAsia="Times New Roman" w:cstheme="minorHAnsi"/>
          <w:lang w:val="en-GB" w:eastAsia="en-GB"/>
        </w:rPr>
      </w:pPr>
      <w:r w:rsidRPr="00AD5B6C">
        <w:rPr>
          <w:color w:val="FF0000"/>
          <w:sz w:val="24"/>
          <w:szCs w:val="24"/>
          <w:lang w:val="en-GB"/>
        </w:rPr>
        <w:t>[</w:t>
      </w:r>
      <w:r>
        <w:rPr>
          <w:color w:val="FF0000"/>
          <w:sz w:val="24"/>
          <w:szCs w:val="24"/>
          <w:lang w:val="en-GB"/>
        </w:rPr>
        <w:t>INSERT: YOUR COMPANY MEDIA CONTACT]</w:t>
      </w:r>
    </w:p>
    <w:p w14:paraId="5329FFE7" w14:textId="77777777" w:rsidR="005C64EB" w:rsidRDefault="005C64EB" w:rsidP="005C64EB">
      <w:pPr>
        <w:spacing w:after="100"/>
        <w:jc w:val="both"/>
        <w:textAlignment w:val="baseline"/>
        <w:rPr>
          <w:rFonts w:eastAsia="Times New Roman" w:cstheme="minorHAnsi"/>
          <w:lang w:val="en-GB" w:eastAsia="en-GB"/>
        </w:rPr>
      </w:pPr>
    </w:p>
    <w:p w14:paraId="0D4B2853" w14:textId="77777777" w:rsidR="005C64EB" w:rsidRPr="00AD5B6C" w:rsidRDefault="005C64EB" w:rsidP="005C64EB">
      <w:pPr>
        <w:spacing w:after="100"/>
        <w:ind w:left="720"/>
        <w:jc w:val="both"/>
        <w:textAlignment w:val="baseline"/>
        <w:rPr>
          <w:rFonts w:eastAsia="Times New Roman" w:cstheme="minorHAnsi"/>
          <w:color w:val="FF0000"/>
          <w:lang w:val="en-GB" w:eastAsia="en-GB"/>
        </w:rPr>
      </w:pPr>
      <w:r>
        <w:rPr>
          <w:rFonts w:eastAsia="Times New Roman" w:cstheme="minorHAnsi"/>
          <w:b/>
          <w:bCs/>
          <w:color w:val="FF0000"/>
          <w:lang w:val="en-GB" w:eastAsia="en-GB"/>
        </w:rPr>
        <w:t xml:space="preserve">Name </w:t>
      </w:r>
      <w:r w:rsidRPr="00AD5B6C">
        <w:rPr>
          <w:rFonts w:eastAsia="Times New Roman" w:cstheme="minorHAnsi"/>
          <w:color w:val="FF0000"/>
          <w:lang w:val="en-GB" w:eastAsia="en-GB"/>
        </w:rPr>
        <w:t xml:space="preserve">| </w:t>
      </w:r>
      <w:r>
        <w:rPr>
          <w:rFonts w:eastAsia="Times New Roman" w:cstheme="minorHAnsi"/>
          <w:color w:val="FF0000"/>
          <w:lang w:val="en-GB" w:eastAsia="en-GB"/>
        </w:rPr>
        <w:t>Role</w:t>
      </w:r>
      <w:r w:rsidRPr="00AD5B6C">
        <w:rPr>
          <w:rFonts w:eastAsia="Times New Roman" w:cstheme="minorHAnsi"/>
          <w:color w:val="FF0000"/>
          <w:lang w:val="en-GB" w:eastAsia="en-GB"/>
        </w:rPr>
        <w:t xml:space="preserve"> </w:t>
      </w:r>
    </w:p>
    <w:p w14:paraId="17569EBE" w14:textId="77777777" w:rsidR="005C64EB" w:rsidRPr="00AD5B6C" w:rsidRDefault="005C64EB" w:rsidP="005C64EB">
      <w:pPr>
        <w:spacing w:after="100"/>
        <w:ind w:left="720"/>
        <w:jc w:val="both"/>
        <w:textAlignment w:val="baseline"/>
        <w:rPr>
          <w:rFonts w:eastAsia="Times New Roman" w:cstheme="minorHAnsi"/>
          <w:color w:val="FF0000"/>
          <w:lang w:val="en-GB" w:eastAsia="en-GB"/>
        </w:rPr>
      </w:pPr>
      <w:r w:rsidRPr="00AD5B6C">
        <w:rPr>
          <w:rFonts w:eastAsia="Times New Roman" w:cstheme="minorHAnsi"/>
          <w:color w:val="FF0000"/>
          <w:lang w:val="en-GB" w:eastAsia="en-GB"/>
        </w:rPr>
        <w:t>+</w:t>
      </w:r>
      <w:r>
        <w:rPr>
          <w:rFonts w:eastAsia="Times New Roman" w:cstheme="minorHAnsi"/>
          <w:color w:val="FF0000"/>
          <w:lang w:val="en-GB" w:eastAsia="en-GB"/>
        </w:rPr>
        <w:t xml:space="preserve"> Telephone</w:t>
      </w:r>
      <w:r w:rsidRPr="00AD5B6C">
        <w:rPr>
          <w:rFonts w:eastAsia="Times New Roman" w:cstheme="minorHAnsi"/>
          <w:color w:val="FF0000"/>
          <w:lang w:val="en-GB" w:eastAsia="en-GB"/>
        </w:rPr>
        <w:t xml:space="preserve"> </w:t>
      </w:r>
    </w:p>
    <w:p w14:paraId="7114A767" w14:textId="77777777" w:rsidR="005C64EB" w:rsidRPr="00AD5B6C" w:rsidRDefault="00000000" w:rsidP="005C64EB">
      <w:pPr>
        <w:spacing w:after="100"/>
        <w:ind w:left="720"/>
        <w:jc w:val="both"/>
        <w:textAlignment w:val="baseline"/>
        <w:rPr>
          <w:rFonts w:eastAsia="Times New Roman" w:cstheme="minorHAnsi"/>
          <w:color w:val="FF0000"/>
          <w:lang w:val="en-GB" w:eastAsia="en-GB"/>
        </w:rPr>
      </w:pPr>
      <w:hyperlink r:id="rId16" w:history="1">
        <w:r w:rsidR="005C64EB">
          <w:rPr>
            <w:rStyle w:val="Hyperlink"/>
            <w:rFonts w:eastAsia="Times New Roman" w:cstheme="minorHAnsi"/>
            <w:color w:val="FF0000"/>
            <w:lang w:val="en-GB" w:eastAsia="en-GB"/>
          </w:rPr>
          <w:t>Email</w:t>
        </w:r>
      </w:hyperlink>
    </w:p>
    <w:p w14:paraId="25CD7D7F" w14:textId="77777777" w:rsidR="005C64EB" w:rsidRPr="00BB4FB3" w:rsidRDefault="005C64EB" w:rsidP="000444CA">
      <w:pPr>
        <w:spacing w:after="100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n-US" w:eastAsia="en-GB"/>
        </w:rPr>
      </w:pPr>
    </w:p>
    <w:p w14:paraId="254B4E86" w14:textId="77777777" w:rsidR="000444CA" w:rsidRPr="00BB4FB3" w:rsidRDefault="000444CA" w:rsidP="000444CA">
      <w:pPr>
        <w:spacing w:after="100"/>
        <w:ind w:left="720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n-US" w:eastAsia="en-GB"/>
        </w:rPr>
      </w:pPr>
      <w:r w:rsidRPr="00BB4FB3"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en-GB"/>
        </w:rPr>
        <w:t>Mark Ashurst</w:t>
      </w:r>
      <w:r w:rsidRPr="00BB4FB3">
        <w:rPr>
          <w:rFonts w:asciiTheme="minorHAnsi" w:eastAsia="Times New Roman" w:hAnsiTheme="minorHAnsi" w:cstheme="minorHAnsi"/>
          <w:sz w:val="24"/>
          <w:szCs w:val="24"/>
          <w:lang w:val="en-US" w:eastAsia="en-GB"/>
        </w:rPr>
        <w:t xml:space="preserve"> | Director, MPP Communications </w:t>
      </w:r>
    </w:p>
    <w:p w14:paraId="551036F5" w14:textId="77777777" w:rsidR="000444CA" w:rsidRPr="00BB4FB3" w:rsidRDefault="000444CA" w:rsidP="000444CA">
      <w:pPr>
        <w:spacing w:after="100"/>
        <w:ind w:left="720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n-US" w:eastAsia="en-GB"/>
        </w:rPr>
      </w:pPr>
      <w:r w:rsidRPr="00BB4FB3">
        <w:rPr>
          <w:rFonts w:asciiTheme="minorHAnsi" w:eastAsia="Times New Roman" w:hAnsiTheme="minorHAnsi" w:cstheme="minorHAnsi"/>
          <w:sz w:val="24"/>
          <w:szCs w:val="24"/>
          <w:lang w:val="en-US" w:eastAsia="en-GB"/>
        </w:rPr>
        <w:t xml:space="preserve">+31 6 1496 2699 </w:t>
      </w:r>
    </w:p>
    <w:p w14:paraId="6A192B65" w14:textId="77777777" w:rsidR="000444CA" w:rsidRPr="00BB4FB3" w:rsidRDefault="00000000" w:rsidP="000444CA">
      <w:pPr>
        <w:spacing w:after="100"/>
        <w:ind w:left="720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n-US" w:eastAsia="en-GB"/>
        </w:rPr>
      </w:pPr>
      <w:hyperlink r:id="rId17" w:history="1">
        <w:r w:rsidR="000444CA" w:rsidRPr="00BB4FB3">
          <w:rPr>
            <w:rStyle w:val="Hyperlink"/>
            <w:rFonts w:asciiTheme="minorHAnsi" w:eastAsia="Times New Roman" w:hAnsiTheme="minorHAnsi" w:cstheme="minorHAnsi"/>
            <w:sz w:val="24"/>
            <w:szCs w:val="24"/>
            <w:lang w:val="en-US" w:eastAsia="en-GB"/>
          </w:rPr>
          <w:t>mark@missionpossiblepartnership.org</w:t>
        </w:r>
      </w:hyperlink>
    </w:p>
    <w:p w14:paraId="62A2AC16" w14:textId="77777777" w:rsidR="000444CA" w:rsidRPr="00BB4FB3" w:rsidRDefault="000444CA" w:rsidP="000444C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lang w:val="en-US"/>
        </w:rPr>
      </w:pPr>
      <w:bookmarkStart w:id="1" w:name="_Hlk114044359"/>
    </w:p>
    <w:p w14:paraId="0E3AA38E" w14:textId="77777777" w:rsidR="005C64EB" w:rsidRDefault="005C64EB" w:rsidP="005C64EB">
      <w:pPr>
        <w:jc w:val="both"/>
        <w:textAlignment w:val="baseline"/>
        <w:rPr>
          <w:color w:val="FF0000"/>
          <w:sz w:val="24"/>
          <w:szCs w:val="24"/>
          <w:lang w:val="en-GB"/>
        </w:rPr>
      </w:pPr>
    </w:p>
    <w:p w14:paraId="37C69AB7" w14:textId="0CBB7315" w:rsidR="005C64EB" w:rsidRPr="007B2832" w:rsidRDefault="005C64EB" w:rsidP="005C64EB">
      <w:pPr>
        <w:jc w:val="both"/>
        <w:textAlignment w:val="baseline"/>
        <w:rPr>
          <w:rFonts w:eastAsia="Times New Roman" w:cstheme="minorHAnsi"/>
          <w:lang w:val="en-GB" w:eastAsia="en-GB"/>
        </w:rPr>
      </w:pPr>
      <w:r w:rsidRPr="00AD5B6C">
        <w:rPr>
          <w:color w:val="FF0000"/>
          <w:sz w:val="24"/>
          <w:szCs w:val="24"/>
          <w:lang w:val="en-GB"/>
        </w:rPr>
        <w:t>[</w:t>
      </w:r>
      <w:r>
        <w:rPr>
          <w:color w:val="FF0000"/>
          <w:sz w:val="24"/>
          <w:szCs w:val="24"/>
          <w:lang w:val="en-GB"/>
        </w:rPr>
        <w:t>INSERT: YOUR COMPANY BOILERPLATE]</w:t>
      </w:r>
    </w:p>
    <w:p w14:paraId="0250E387" w14:textId="77777777" w:rsidR="005C64EB" w:rsidRPr="00BB4FB3" w:rsidRDefault="005C64EB" w:rsidP="000444C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lang w:val="en-US"/>
        </w:rPr>
      </w:pPr>
    </w:p>
    <w:bookmarkEnd w:id="1"/>
    <w:p w14:paraId="39957C7E" w14:textId="77777777" w:rsidR="000444CA" w:rsidRPr="00BB4FB3" w:rsidRDefault="000444CA" w:rsidP="000444CA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lang w:val="en-US"/>
        </w:rPr>
      </w:pPr>
      <w:r w:rsidRPr="00BB4FB3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lang w:val="en-US"/>
        </w:rPr>
        <w:t>The Mission Possible Partnership is an alliance of climate leaders focused on supercharging efforts to decarbonize some of the world’s highest-emitting industries. By leveraging the convening power, talent and expertise of world-leading organizations on climate action, the </w:t>
      </w:r>
      <w:r w:rsidRPr="00BB4FB3">
        <w:rPr>
          <w:rStyle w:val="markp76xef0n4"/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lang w:val="en-US"/>
        </w:rPr>
        <w:t>MPP</w:t>
      </w:r>
      <w:r w:rsidRPr="00BB4FB3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lang w:val="en-US"/>
        </w:rPr>
        <w:t xml:space="preserve"> aims to trigger a net-zero transformation of seven industrial </w:t>
      </w:r>
      <w:proofErr w:type="gramStart"/>
      <w:r w:rsidRPr="00BB4FB3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lang w:val="en-US"/>
        </w:rPr>
        <w:t>sectors;</w:t>
      </w:r>
      <w:proofErr w:type="gramEnd"/>
      <w:r w:rsidRPr="00BB4FB3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lang w:val="en-US"/>
        </w:rPr>
        <w:t xml:space="preserve"> Aviation, Shipping, Trucking, Steel, </w:t>
      </w:r>
      <w:proofErr w:type="spellStart"/>
      <w:r w:rsidRPr="00BB4FB3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lang w:val="en-US"/>
        </w:rPr>
        <w:t>Aluminium</w:t>
      </w:r>
      <w:proofErr w:type="spellEnd"/>
      <w:r w:rsidRPr="00BB4FB3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lang w:val="en-US"/>
        </w:rPr>
        <w:t>, Chemicals and Concrete. </w:t>
      </w:r>
      <w:r w:rsidRPr="00BB4FB3">
        <w:rPr>
          <w:rStyle w:val="markp76xef0n4"/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lang w:val="en-US"/>
        </w:rPr>
        <w:t>MPP</w:t>
      </w:r>
      <w:r w:rsidRPr="00BB4FB3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lang w:val="en-US"/>
        </w:rPr>
        <w:t> is led by four core partners: the Energy Transitions Commission, RMI, We Mean Business Coalition and the World Economic Forum. Our goal is to propel a committed community of CEOs from carbon-intensive industries—together with their financiers, customers, and suppliers—to agree and act on decarbonizing industry and transport in this decade.</w:t>
      </w:r>
    </w:p>
    <w:p w14:paraId="36D5C212" w14:textId="77777777" w:rsidR="000444CA" w:rsidRPr="00C636C8" w:rsidRDefault="000444CA" w:rsidP="000444CA">
      <w:pPr>
        <w:rPr>
          <w:lang w:val="en-US"/>
        </w:rPr>
      </w:pPr>
    </w:p>
    <w:p w14:paraId="4182ED47" w14:textId="77777777" w:rsidR="000444CA" w:rsidRPr="00C636C8" w:rsidRDefault="000444CA" w:rsidP="000444CA">
      <w:pPr>
        <w:rPr>
          <w:lang w:val="en-US"/>
        </w:rPr>
      </w:pPr>
    </w:p>
    <w:p w14:paraId="1B9EAA4D" w14:textId="12D13681" w:rsidR="00602448" w:rsidRPr="00F87F4C" w:rsidRDefault="00602448">
      <w:pPr>
        <w:rPr>
          <w:color w:val="000000" w:themeColor="text1"/>
          <w:lang w:val="en-US"/>
        </w:rPr>
      </w:pPr>
    </w:p>
    <w:sectPr w:rsidR="00602448" w:rsidRPr="00F87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96BF2"/>
    <w:multiLevelType w:val="hybridMultilevel"/>
    <w:tmpl w:val="85F6A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07929"/>
    <w:multiLevelType w:val="hybridMultilevel"/>
    <w:tmpl w:val="363C1296"/>
    <w:lvl w:ilvl="0" w:tplc="7AEC481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7C4DDA"/>
    <w:multiLevelType w:val="hybridMultilevel"/>
    <w:tmpl w:val="EF845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02338"/>
    <w:multiLevelType w:val="hybridMultilevel"/>
    <w:tmpl w:val="B01A7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995988">
    <w:abstractNumId w:val="0"/>
  </w:num>
  <w:num w:numId="2" w16cid:durableId="1429543867">
    <w:abstractNumId w:val="3"/>
  </w:num>
  <w:num w:numId="3" w16cid:durableId="2083984639">
    <w:abstractNumId w:val="1"/>
  </w:num>
  <w:num w:numId="4" w16cid:durableId="21413433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0NTM3AyJLE0MDSyUdpeDU4uLM/DyQApNaANC5WOIsAAAA"/>
  </w:docVars>
  <w:rsids>
    <w:rsidRoot w:val="003A653A"/>
    <w:rsid w:val="00001E04"/>
    <w:rsid w:val="00002F5A"/>
    <w:rsid w:val="00014095"/>
    <w:rsid w:val="00020EE0"/>
    <w:rsid w:val="00023AC3"/>
    <w:rsid w:val="00025A6E"/>
    <w:rsid w:val="00030B8C"/>
    <w:rsid w:val="00041C10"/>
    <w:rsid w:val="000444CA"/>
    <w:rsid w:val="0004791C"/>
    <w:rsid w:val="00052550"/>
    <w:rsid w:val="00053CF5"/>
    <w:rsid w:val="000540B5"/>
    <w:rsid w:val="000647B4"/>
    <w:rsid w:val="00072893"/>
    <w:rsid w:val="00075075"/>
    <w:rsid w:val="000816E2"/>
    <w:rsid w:val="00081F57"/>
    <w:rsid w:val="0009184E"/>
    <w:rsid w:val="00092D45"/>
    <w:rsid w:val="000B2682"/>
    <w:rsid w:val="000B55EA"/>
    <w:rsid w:val="000C1B6C"/>
    <w:rsid w:val="000C2B03"/>
    <w:rsid w:val="000D0526"/>
    <w:rsid w:val="000D07A7"/>
    <w:rsid w:val="000F0E0C"/>
    <w:rsid w:val="00111B46"/>
    <w:rsid w:val="001240BA"/>
    <w:rsid w:val="00124419"/>
    <w:rsid w:val="0012795E"/>
    <w:rsid w:val="001457E3"/>
    <w:rsid w:val="00175590"/>
    <w:rsid w:val="00187628"/>
    <w:rsid w:val="00197FBD"/>
    <w:rsid w:val="001A27D5"/>
    <w:rsid w:val="001A6832"/>
    <w:rsid w:val="001A7845"/>
    <w:rsid w:val="001A7C19"/>
    <w:rsid w:val="001B5315"/>
    <w:rsid w:val="001D3369"/>
    <w:rsid w:val="001D4A49"/>
    <w:rsid w:val="001E1078"/>
    <w:rsid w:val="001E68F1"/>
    <w:rsid w:val="001E7479"/>
    <w:rsid w:val="001E7D52"/>
    <w:rsid w:val="0020532F"/>
    <w:rsid w:val="00210F02"/>
    <w:rsid w:val="00213BDC"/>
    <w:rsid w:val="00215BAC"/>
    <w:rsid w:val="00225137"/>
    <w:rsid w:val="002272E6"/>
    <w:rsid w:val="00232BE5"/>
    <w:rsid w:val="00244A2F"/>
    <w:rsid w:val="002519C3"/>
    <w:rsid w:val="00255E68"/>
    <w:rsid w:val="00263473"/>
    <w:rsid w:val="002748B5"/>
    <w:rsid w:val="00281341"/>
    <w:rsid w:val="0029769C"/>
    <w:rsid w:val="002B07CC"/>
    <w:rsid w:val="002B23F3"/>
    <w:rsid w:val="002B30F4"/>
    <w:rsid w:val="002B336A"/>
    <w:rsid w:val="003025B3"/>
    <w:rsid w:val="00312F53"/>
    <w:rsid w:val="0031429B"/>
    <w:rsid w:val="0031638E"/>
    <w:rsid w:val="00324DEA"/>
    <w:rsid w:val="00342465"/>
    <w:rsid w:val="0035157C"/>
    <w:rsid w:val="00354931"/>
    <w:rsid w:val="00356994"/>
    <w:rsid w:val="00395C47"/>
    <w:rsid w:val="00397DC1"/>
    <w:rsid w:val="003A05C6"/>
    <w:rsid w:val="003A653A"/>
    <w:rsid w:val="003B4556"/>
    <w:rsid w:val="003B5E46"/>
    <w:rsid w:val="003C3148"/>
    <w:rsid w:val="003C653D"/>
    <w:rsid w:val="003C66EF"/>
    <w:rsid w:val="003D0FF1"/>
    <w:rsid w:val="003E015B"/>
    <w:rsid w:val="003E30FD"/>
    <w:rsid w:val="003E4C7A"/>
    <w:rsid w:val="003E57EC"/>
    <w:rsid w:val="003F24EF"/>
    <w:rsid w:val="003F3348"/>
    <w:rsid w:val="0040218E"/>
    <w:rsid w:val="004163E0"/>
    <w:rsid w:val="004176DE"/>
    <w:rsid w:val="004232BE"/>
    <w:rsid w:val="0042534F"/>
    <w:rsid w:val="004253F8"/>
    <w:rsid w:val="0044207D"/>
    <w:rsid w:val="00445CDE"/>
    <w:rsid w:val="00455E25"/>
    <w:rsid w:val="004735E5"/>
    <w:rsid w:val="00490C30"/>
    <w:rsid w:val="00491E44"/>
    <w:rsid w:val="00491F2C"/>
    <w:rsid w:val="004B4723"/>
    <w:rsid w:val="004C2299"/>
    <w:rsid w:val="004C5995"/>
    <w:rsid w:val="004D2876"/>
    <w:rsid w:val="004E22CA"/>
    <w:rsid w:val="004E318C"/>
    <w:rsid w:val="004E44AF"/>
    <w:rsid w:val="004E476A"/>
    <w:rsid w:val="004F5E6D"/>
    <w:rsid w:val="005118D7"/>
    <w:rsid w:val="00513670"/>
    <w:rsid w:val="00514A69"/>
    <w:rsid w:val="005271BE"/>
    <w:rsid w:val="00551326"/>
    <w:rsid w:val="00551CBF"/>
    <w:rsid w:val="0057526A"/>
    <w:rsid w:val="00593A44"/>
    <w:rsid w:val="0059684B"/>
    <w:rsid w:val="005C3991"/>
    <w:rsid w:val="005C64EB"/>
    <w:rsid w:val="005D14D8"/>
    <w:rsid w:val="005F01D0"/>
    <w:rsid w:val="005F25C2"/>
    <w:rsid w:val="005F2982"/>
    <w:rsid w:val="005F65CA"/>
    <w:rsid w:val="00600B19"/>
    <w:rsid w:val="006022EC"/>
    <w:rsid w:val="00602448"/>
    <w:rsid w:val="00607C9D"/>
    <w:rsid w:val="00626456"/>
    <w:rsid w:val="006331F5"/>
    <w:rsid w:val="006339AC"/>
    <w:rsid w:val="0063439E"/>
    <w:rsid w:val="006463E3"/>
    <w:rsid w:val="00646BAA"/>
    <w:rsid w:val="00647A98"/>
    <w:rsid w:val="00651BCC"/>
    <w:rsid w:val="00677097"/>
    <w:rsid w:val="0067771E"/>
    <w:rsid w:val="00682EEA"/>
    <w:rsid w:val="00687AF8"/>
    <w:rsid w:val="006963BE"/>
    <w:rsid w:val="006A06A8"/>
    <w:rsid w:val="006A6DDE"/>
    <w:rsid w:val="006B5BE6"/>
    <w:rsid w:val="006C3B4D"/>
    <w:rsid w:val="006C7071"/>
    <w:rsid w:val="006C748E"/>
    <w:rsid w:val="006D35C5"/>
    <w:rsid w:val="006D4AFA"/>
    <w:rsid w:val="006D4E2D"/>
    <w:rsid w:val="006E19AE"/>
    <w:rsid w:val="006F2050"/>
    <w:rsid w:val="006F5EC9"/>
    <w:rsid w:val="00704DC2"/>
    <w:rsid w:val="0070798D"/>
    <w:rsid w:val="00715FED"/>
    <w:rsid w:val="007174DE"/>
    <w:rsid w:val="00723E3A"/>
    <w:rsid w:val="007264AE"/>
    <w:rsid w:val="00731A5A"/>
    <w:rsid w:val="00731B9F"/>
    <w:rsid w:val="0074612E"/>
    <w:rsid w:val="00747CC7"/>
    <w:rsid w:val="0075418C"/>
    <w:rsid w:val="00761B0A"/>
    <w:rsid w:val="007631B7"/>
    <w:rsid w:val="00764DB4"/>
    <w:rsid w:val="007A7EF0"/>
    <w:rsid w:val="007B1181"/>
    <w:rsid w:val="007B5343"/>
    <w:rsid w:val="007B6643"/>
    <w:rsid w:val="007C01AC"/>
    <w:rsid w:val="007C0234"/>
    <w:rsid w:val="007C08C7"/>
    <w:rsid w:val="007C6D6B"/>
    <w:rsid w:val="007D1D7B"/>
    <w:rsid w:val="007D480E"/>
    <w:rsid w:val="007E38A4"/>
    <w:rsid w:val="007F04FF"/>
    <w:rsid w:val="0080291B"/>
    <w:rsid w:val="008120B6"/>
    <w:rsid w:val="00817B54"/>
    <w:rsid w:val="008225E7"/>
    <w:rsid w:val="00823B84"/>
    <w:rsid w:val="00825D8D"/>
    <w:rsid w:val="00845E32"/>
    <w:rsid w:val="00866850"/>
    <w:rsid w:val="0087018F"/>
    <w:rsid w:val="00881426"/>
    <w:rsid w:val="00887291"/>
    <w:rsid w:val="00891531"/>
    <w:rsid w:val="00892BF8"/>
    <w:rsid w:val="008956E9"/>
    <w:rsid w:val="008969B4"/>
    <w:rsid w:val="0089719A"/>
    <w:rsid w:val="008A0ACA"/>
    <w:rsid w:val="008A1A18"/>
    <w:rsid w:val="008A4C94"/>
    <w:rsid w:val="008B1BA0"/>
    <w:rsid w:val="008D0D87"/>
    <w:rsid w:val="008D53BF"/>
    <w:rsid w:val="008D6B01"/>
    <w:rsid w:val="008E7EE5"/>
    <w:rsid w:val="00901D3A"/>
    <w:rsid w:val="00920502"/>
    <w:rsid w:val="0092541F"/>
    <w:rsid w:val="00933354"/>
    <w:rsid w:val="00944C4D"/>
    <w:rsid w:val="00944DAF"/>
    <w:rsid w:val="00951ACD"/>
    <w:rsid w:val="0095467A"/>
    <w:rsid w:val="00962F3A"/>
    <w:rsid w:val="00967B4E"/>
    <w:rsid w:val="009753B2"/>
    <w:rsid w:val="00980D71"/>
    <w:rsid w:val="00980DAC"/>
    <w:rsid w:val="009871E9"/>
    <w:rsid w:val="009A6A21"/>
    <w:rsid w:val="009C0712"/>
    <w:rsid w:val="009D3426"/>
    <w:rsid w:val="009E3F3C"/>
    <w:rsid w:val="009E6A2F"/>
    <w:rsid w:val="009F3409"/>
    <w:rsid w:val="00A047E4"/>
    <w:rsid w:val="00A12023"/>
    <w:rsid w:val="00A1211E"/>
    <w:rsid w:val="00A35B7C"/>
    <w:rsid w:val="00A50892"/>
    <w:rsid w:val="00A510BC"/>
    <w:rsid w:val="00A729C9"/>
    <w:rsid w:val="00A72C38"/>
    <w:rsid w:val="00A750D5"/>
    <w:rsid w:val="00AB217E"/>
    <w:rsid w:val="00AC0D96"/>
    <w:rsid w:val="00AC740A"/>
    <w:rsid w:val="00AD439B"/>
    <w:rsid w:val="00AD59A9"/>
    <w:rsid w:val="00AF3972"/>
    <w:rsid w:val="00B0751E"/>
    <w:rsid w:val="00B15023"/>
    <w:rsid w:val="00B15386"/>
    <w:rsid w:val="00B21B8F"/>
    <w:rsid w:val="00B267D7"/>
    <w:rsid w:val="00B3707D"/>
    <w:rsid w:val="00B55B54"/>
    <w:rsid w:val="00B608EB"/>
    <w:rsid w:val="00B64311"/>
    <w:rsid w:val="00B72694"/>
    <w:rsid w:val="00B73A0B"/>
    <w:rsid w:val="00B83696"/>
    <w:rsid w:val="00B86023"/>
    <w:rsid w:val="00B9575A"/>
    <w:rsid w:val="00BB2E87"/>
    <w:rsid w:val="00BB48B3"/>
    <w:rsid w:val="00BB4912"/>
    <w:rsid w:val="00BB4FB3"/>
    <w:rsid w:val="00BC29F9"/>
    <w:rsid w:val="00BC76C4"/>
    <w:rsid w:val="00BD0FC6"/>
    <w:rsid w:val="00BF0D2E"/>
    <w:rsid w:val="00C00585"/>
    <w:rsid w:val="00C04110"/>
    <w:rsid w:val="00C11026"/>
    <w:rsid w:val="00C16880"/>
    <w:rsid w:val="00C235F3"/>
    <w:rsid w:val="00C25F96"/>
    <w:rsid w:val="00C2E210"/>
    <w:rsid w:val="00C41D62"/>
    <w:rsid w:val="00C446DF"/>
    <w:rsid w:val="00C460AB"/>
    <w:rsid w:val="00C559CE"/>
    <w:rsid w:val="00C57BFD"/>
    <w:rsid w:val="00C62480"/>
    <w:rsid w:val="00C627ED"/>
    <w:rsid w:val="00C664BF"/>
    <w:rsid w:val="00C73188"/>
    <w:rsid w:val="00C7708D"/>
    <w:rsid w:val="00C83762"/>
    <w:rsid w:val="00C90D14"/>
    <w:rsid w:val="00C92ABA"/>
    <w:rsid w:val="00C92EDC"/>
    <w:rsid w:val="00CB366D"/>
    <w:rsid w:val="00CB3AB2"/>
    <w:rsid w:val="00CB7C1B"/>
    <w:rsid w:val="00CC0B85"/>
    <w:rsid w:val="00CC7EBD"/>
    <w:rsid w:val="00CD0DF3"/>
    <w:rsid w:val="00CE3F4A"/>
    <w:rsid w:val="00CE401F"/>
    <w:rsid w:val="00D02623"/>
    <w:rsid w:val="00D15ED2"/>
    <w:rsid w:val="00D25D13"/>
    <w:rsid w:val="00D42082"/>
    <w:rsid w:val="00D474AB"/>
    <w:rsid w:val="00D50A36"/>
    <w:rsid w:val="00D63005"/>
    <w:rsid w:val="00D64264"/>
    <w:rsid w:val="00D7B354"/>
    <w:rsid w:val="00D8715D"/>
    <w:rsid w:val="00D96E49"/>
    <w:rsid w:val="00DC2138"/>
    <w:rsid w:val="00DD2C6D"/>
    <w:rsid w:val="00DD5902"/>
    <w:rsid w:val="00DD60AA"/>
    <w:rsid w:val="00DE3CE6"/>
    <w:rsid w:val="00DE730A"/>
    <w:rsid w:val="00DF08C3"/>
    <w:rsid w:val="00DF4DBF"/>
    <w:rsid w:val="00E07245"/>
    <w:rsid w:val="00E07982"/>
    <w:rsid w:val="00E35723"/>
    <w:rsid w:val="00E35898"/>
    <w:rsid w:val="00E4643C"/>
    <w:rsid w:val="00E6035A"/>
    <w:rsid w:val="00E6314C"/>
    <w:rsid w:val="00E70EB9"/>
    <w:rsid w:val="00E859BB"/>
    <w:rsid w:val="00E90AC7"/>
    <w:rsid w:val="00E95C85"/>
    <w:rsid w:val="00EA5621"/>
    <w:rsid w:val="00EA63D7"/>
    <w:rsid w:val="00EC2CD9"/>
    <w:rsid w:val="00ED17F0"/>
    <w:rsid w:val="00ED3311"/>
    <w:rsid w:val="00ED3579"/>
    <w:rsid w:val="00EE7C3A"/>
    <w:rsid w:val="00EF2B1E"/>
    <w:rsid w:val="00F05173"/>
    <w:rsid w:val="00F10163"/>
    <w:rsid w:val="00F1164A"/>
    <w:rsid w:val="00F1359A"/>
    <w:rsid w:val="00F27736"/>
    <w:rsid w:val="00F30DBA"/>
    <w:rsid w:val="00F440E6"/>
    <w:rsid w:val="00F502FA"/>
    <w:rsid w:val="00F575BF"/>
    <w:rsid w:val="00F87F4C"/>
    <w:rsid w:val="00F95B92"/>
    <w:rsid w:val="00FA4B56"/>
    <w:rsid w:val="00FB409A"/>
    <w:rsid w:val="00FB79F8"/>
    <w:rsid w:val="00FC238D"/>
    <w:rsid w:val="00FD0C8A"/>
    <w:rsid w:val="00FE5A6E"/>
    <w:rsid w:val="00FF573E"/>
    <w:rsid w:val="040A2A12"/>
    <w:rsid w:val="072A0438"/>
    <w:rsid w:val="09991921"/>
    <w:rsid w:val="09D6555B"/>
    <w:rsid w:val="0C9DFAE5"/>
    <w:rsid w:val="0D6F4FC5"/>
    <w:rsid w:val="0D8A0323"/>
    <w:rsid w:val="0E65CCA9"/>
    <w:rsid w:val="0F6BDABA"/>
    <w:rsid w:val="1297BB28"/>
    <w:rsid w:val="142C9B1D"/>
    <w:rsid w:val="149E8F8E"/>
    <w:rsid w:val="160E153C"/>
    <w:rsid w:val="16786672"/>
    <w:rsid w:val="1868EA72"/>
    <w:rsid w:val="18BB4822"/>
    <w:rsid w:val="18D86591"/>
    <w:rsid w:val="1A13E7FC"/>
    <w:rsid w:val="1B17522F"/>
    <w:rsid w:val="1CB0C4B0"/>
    <w:rsid w:val="1CEE00EA"/>
    <w:rsid w:val="1DC2150B"/>
    <w:rsid w:val="1FB315C3"/>
    <w:rsid w:val="1FE0DD8E"/>
    <w:rsid w:val="22D08D48"/>
    <w:rsid w:val="235684D3"/>
    <w:rsid w:val="24ABFC84"/>
    <w:rsid w:val="24D8FA06"/>
    <w:rsid w:val="28747B90"/>
    <w:rsid w:val="2AA84D78"/>
    <w:rsid w:val="2B9455B6"/>
    <w:rsid w:val="2CEB2F28"/>
    <w:rsid w:val="2F9FC975"/>
    <w:rsid w:val="304AA368"/>
    <w:rsid w:val="30CA78B1"/>
    <w:rsid w:val="30DC192A"/>
    <w:rsid w:val="31084C63"/>
    <w:rsid w:val="3162DEDF"/>
    <w:rsid w:val="344F628F"/>
    <w:rsid w:val="35679E06"/>
    <w:rsid w:val="35847680"/>
    <w:rsid w:val="366675AD"/>
    <w:rsid w:val="396042BD"/>
    <w:rsid w:val="39BC68D0"/>
    <w:rsid w:val="3AB5BA6E"/>
    <w:rsid w:val="3B459C99"/>
    <w:rsid w:val="3BF3B505"/>
    <w:rsid w:val="3C0D5E29"/>
    <w:rsid w:val="3C6262C7"/>
    <w:rsid w:val="3D10C85C"/>
    <w:rsid w:val="3D4BA6B6"/>
    <w:rsid w:val="3E94433F"/>
    <w:rsid w:val="3F51717A"/>
    <w:rsid w:val="4152C3BD"/>
    <w:rsid w:val="425EE4C4"/>
    <w:rsid w:val="43052BCA"/>
    <w:rsid w:val="43529B91"/>
    <w:rsid w:val="4377EA84"/>
    <w:rsid w:val="46CD135E"/>
    <w:rsid w:val="47FE128B"/>
    <w:rsid w:val="49017CBE"/>
    <w:rsid w:val="491C2D1F"/>
    <w:rsid w:val="4B42CAD7"/>
    <w:rsid w:val="4B7BBC2D"/>
    <w:rsid w:val="4B819AA8"/>
    <w:rsid w:val="4BC69197"/>
    <w:rsid w:val="4C8D89D9"/>
    <w:rsid w:val="4DCD65FD"/>
    <w:rsid w:val="4DFA637F"/>
    <w:rsid w:val="4E02599B"/>
    <w:rsid w:val="503D452F"/>
    <w:rsid w:val="507A8169"/>
    <w:rsid w:val="53293167"/>
    <w:rsid w:val="53F3242D"/>
    <w:rsid w:val="56BDBC7E"/>
    <w:rsid w:val="56E30552"/>
    <w:rsid w:val="57CCAFB0"/>
    <w:rsid w:val="57E66F85"/>
    <w:rsid w:val="5823ABBF"/>
    <w:rsid w:val="58B9B40D"/>
    <w:rsid w:val="593BE736"/>
    <w:rsid w:val="5A365C45"/>
    <w:rsid w:val="5A938AF1"/>
    <w:rsid w:val="5E07D075"/>
    <w:rsid w:val="5F2DE418"/>
    <w:rsid w:val="5F858146"/>
    <w:rsid w:val="5FE1A759"/>
    <w:rsid w:val="6062DE63"/>
    <w:rsid w:val="61BB7E3D"/>
    <w:rsid w:val="63D7EE30"/>
    <w:rsid w:val="64E9D0B3"/>
    <w:rsid w:val="654398E6"/>
    <w:rsid w:val="65DDF84D"/>
    <w:rsid w:val="68833EB5"/>
    <w:rsid w:val="68C96DC8"/>
    <w:rsid w:val="68E6D525"/>
    <w:rsid w:val="694BE4DD"/>
    <w:rsid w:val="69DBC708"/>
    <w:rsid w:val="6AA9E18C"/>
    <w:rsid w:val="6E006C27"/>
    <w:rsid w:val="6E665C4D"/>
    <w:rsid w:val="6F30D3DC"/>
    <w:rsid w:val="6FF63B74"/>
    <w:rsid w:val="7360CA1D"/>
    <w:rsid w:val="75DDC615"/>
    <w:rsid w:val="760F4FE0"/>
    <w:rsid w:val="761862C5"/>
    <w:rsid w:val="77A0EC0B"/>
    <w:rsid w:val="77C2DE47"/>
    <w:rsid w:val="785B4475"/>
    <w:rsid w:val="7919B7B9"/>
    <w:rsid w:val="7A7A1248"/>
    <w:rsid w:val="7BDC248D"/>
    <w:rsid w:val="7C60FFBB"/>
    <w:rsid w:val="7C8DFD3D"/>
    <w:rsid w:val="7DA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D3201"/>
  <w15:chartTrackingRefBased/>
  <w15:docId w15:val="{6EF0D77C-7E5F-4463-87B0-D1FA3ADE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53A"/>
    <w:rPr>
      <w:rFonts w:ascii="Calibri" w:hAnsi="Calibri" w:cs="Calibri"/>
      <w:sz w:val="22"/>
      <w:szCs w:val="22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A653A"/>
    <w:pPr>
      <w:ind w:left="720"/>
      <w:contextualSpacing/>
    </w:pPr>
    <w:rPr>
      <w:rFonts w:asciiTheme="minorHAnsi" w:hAnsiTheme="minorHAnsi" w:cstheme="minorBidi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3A653A"/>
    <w:rPr>
      <w:color w:val="1F40E6"/>
      <w:u w:val="single"/>
    </w:rPr>
  </w:style>
  <w:style w:type="paragraph" w:customStyle="1" w:styleId="paragraph">
    <w:name w:val="paragraph"/>
    <w:basedOn w:val="Normal"/>
    <w:rsid w:val="003A65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3A653A"/>
  </w:style>
  <w:style w:type="character" w:styleId="CommentReference">
    <w:name w:val="annotation reference"/>
    <w:basedOn w:val="DefaultParagraphFont"/>
    <w:uiPriority w:val="99"/>
    <w:semiHidden/>
    <w:unhideWhenUsed/>
    <w:rsid w:val="003A653A"/>
    <w:rPr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2795E"/>
  </w:style>
  <w:style w:type="paragraph" w:styleId="CommentText">
    <w:name w:val="annotation text"/>
    <w:basedOn w:val="Normal"/>
    <w:link w:val="CommentTextChar"/>
    <w:uiPriority w:val="99"/>
    <w:unhideWhenUsed/>
    <w:rsid w:val="00FA4B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4B56"/>
    <w:rPr>
      <w:rFonts w:ascii="Calibri" w:hAnsi="Calibri" w:cs="Calibri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B56"/>
    <w:rPr>
      <w:rFonts w:ascii="Calibri" w:hAnsi="Calibri" w:cs="Calibri"/>
      <w:b/>
      <w:bCs/>
      <w:sz w:val="20"/>
      <w:szCs w:val="20"/>
      <w:lang w:val="nl-NL" w:eastAsia="nl-NL"/>
    </w:rPr>
  </w:style>
  <w:style w:type="paragraph" w:styleId="Revision">
    <w:name w:val="Revision"/>
    <w:hidden/>
    <w:uiPriority w:val="99"/>
    <w:semiHidden/>
    <w:rsid w:val="00DF4DBF"/>
    <w:rPr>
      <w:rFonts w:ascii="Calibri" w:hAnsi="Calibri" w:cs="Calibri"/>
      <w:sz w:val="22"/>
      <w:szCs w:val="22"/>
      <w:lang w:val="nl-NL" w:eastAsia="nl-NL"/>
    </w:rPr>
  </w:style>
  <w:style w:type="character" w:styleId="Mention">
    <w:name w:val="Mention"/>
    <w:basedOn w:val="DefaultParagraphFont"/>
    <w:uiPriority w:val="99"/>
    <w:unhideWhenUsed/>
    <w:rsid w:val="0009184E"/>
    <w:rPr>
      <w:color w:val="2B579A"/>
      <w:shd w:val="clear" w:color="auto" w:fill="E1DFDD"/>
    </w:rPr>
  </w:style>
  <w:style w:type="character" w:customStyle="1" w:styleId="cf01">
    <w:name w:val="cf01"/>
    <w:basedOn w:val="DefaultParagraphFont"/>
    <w:rsid w:val="0075418C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unhideWhenUsed/>
    <w:rsid w:val="00A510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p76xef0n4">
    <w:name w:val="markp76xef0n4"/>
    <w:basedOn w:val="DefaultParagraphFont"/>
    <w:rsid w:val="000444CA"/>
  </w:style>
  <w:style w:type="paragraph" w:customStyle="1" w:styleId="xmsonormal">
    <w:name w:val="xmsonormal"/>
    <w:basedOn w:val="Normal"/>
    <w:rsid w:val="000444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i1">
    <w:name w:val="x_li1"/>
    <w:basedOn w:val="Normal"/>
    <w:rsid w:val="000444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eop">
    <w:name w:val="eop"/>
    <w:basedOn w:val="DefaultParagraphFont"/>
    <w:rsid w:val="00AC7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issionpossiblepartnership.org/wp-content/uploads/2022/07/Making-Net-Zero-Aviation-possible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ithub.com/missionpossiblepartnership/mpp-shared-code" TargetMode="External"/><Relationship Id="rId17" Type="http://schemas.openxmlformats.org/officeDocument/2006/relationships/hyperlink" Target="mailto:mark@missionpossiblepartnership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ark@missionpossiblepartnership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ash-mpp.plotly.host/mpp-ammonia-net-zero-explorer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issionpossiblepartnership.org/wp-content/uploads/2022/07/Making-Zero-Emissions-Trucking-Possible.pdf" TargetMode="External"/><Relationship Id="rId10" Type="http://schemas.openxmlformats.org/officeDocument/2006/relationships/hyperlink" Target="https://missionpossiblepartnership.org/wp-content/uploads/2022/09/Making-1.5-Aligned-Ammonia-possible.pdf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emf"/><Relationship Id="rId14" Type="http://schemas.openxmlformats.org/officeDocument/2006/relationships/hyperlink" Target="https://www.globalmaritimeforum.org/content/2021/10/A-Strategy-for-the-Transition-to-Zero-Emission-Shipp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_Document" ma:contentTypeID="0x010100510ED7DDF0B7174EA8E5395FB52A0653009710FD1F22B1DA48874387897E35AB0B" ma:contentTypeVersion="3" ma:contentTypeDescription="Content Type for document libraries on Project sites" ma:contentTypeScope="" ma:versionID="27be7afbbb40a727be6465bc57007073">
  <xsd:schema xmlns:xsd="http://www.w3.org/2001/XMLSchema" xmlns:xs="http://www.w3.org/2001/XMLSchema" xmlns:p="http://schemas.microsoft.com/office/2006/metadata/properties" xmlns:ns2="a1df9832-fa29-4d0b-8301-c5ccf72ca850" targetNamespace="http://schemas.microsoft.com/office/2006/metadata/properties" ma:root="true" ma:fieldsID="9d3506ade002a7845d3100c3407abafd" ns2:_="">
    <xsd:import namespace="a1df9832-fa29-4d0b-8301-c5ccf72ca850"/>
    <xsd:element name="properties">
      <xsd:complexType>
        <xsd:sequence>
          <xsd:element name="documentManagement">
            <xsd:complexType>
              <xsd:all>
                <xsd:element ref="ns2:e8144e7327f648c595f8fe404acef197" minOccurs="0"/>
                <xsd:element ref="ns2:TaxCatchAll" minOccurs="0"/>
                <xsd:element ref="ns2:TaxCatchAllLabel" minOccurs="0"/>
                <xsd:element ref="ns2:m2d3b84e453a41b493d2f8293d453bfc" minOccurs="0"/>
                <xsd:element ref="ns2:o811e3c0c0214fc6bb33522f4837a579" minOccurs="0"/>
                <xsd:element ref="ns2:Project" minOccurs="0"/>
                <xsd:element ref="ns2:n48685bf95bc4b8fa4aa6bfb34ecb222" minOccurs="0"/>
                <xsd:element ref="ns2:eda3356070224fe59cf39745c882f8c6" minOccurs="0"/>
                <xsd:element ref="ns2:m26e38606aa543cb981614fc6d49280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f9832-fa29-4d0b-8301-c5ccf72ca850" elementFormDefault="qualified">
    <xsd:import namespace="http://schemas.microsoft.com/office/2006/documentManagement/types"/>
    <xsd:import namespace="http://schemas.microsoft.com/office/infopath/2007/PartnerControls"/>
    <xsd:element name="e8144e7327f648c595f8fe404acef197" ma:index="8" nillable="true" ma:taxonomy="true" ma:internalName="e8144e7327f648c595f8fe404acef197" ma:taxonomyFieldName="Document_x0020_Status" ma:displayName="Document Status" ma:default="1;#Draft|1196e416-c1e2-46e4-892a-39f21fb650b4" ma:fieldId="{e8144e73-27f6-48c5-95f8-fe404acef197}" ma:sspId="78ca830c-a034-4168-b956-d7763e68b615" ma:termSetId="d65b1371-216a-449b-be5c-ac75538459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8272b33-ea3f-464d-950d-4d41c6dffef0}" ma:internalName="TaxCatchAll" ma:showField="CatchAllData" ma:web="8f1bfe19-cdb6-4c28-9644-95f86a101c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8272b33-ea3f-464d-950d-4d41c6dffef0}" ma:internalName="TaxCatchAllLabel" ma:readOnly="true" ma:showField="CatchAllDataLabel" ma:web="8f1bfe19-cdb6-4c28-9644-95f86a101c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2d3b84e453a41b493d2f8293d453bfc" ma:index="12" nillable="true" ma:taxonomy="true" ma:internalName="m2d3b84e453a41b493d2f8293d453bfc" ma:taxonomyFieldName="Countries_x0020_Impacted" ma:displayName="Countries Impacted" ma:default="" ma:fieldId="{62d3b84e-453a-41b4-93d2-f8293d453bfc}" ma:sspId="78ca830c-a034-4168-b956-d7763e68b615" ma:termSetId="e1c3647c-981b-42b1-93b5-578d8c5389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11e3c0c0214fc6bb33522f4837a579" ma:index="14" nillable="true" ma:taxonomy="true" ma:internalName="o811e3c0c0214fc6bb33522f4837a579" ma:taxonomyFieldName="Legal_x0020_Designation" ma:displayName="Legal Designation" ma:default="2;#Restricted - Internal use only|16e0e62b-45fc-43f2-9316-8e87a381ed63" ma:fieldId="{8811e3c0-c021-4fc6-bb33-522f4837a579}" ma:sspId="78ca830c-a034-4168-b956-d7763e68b615" ma:termSetId="d7cab2b2-b4f8-46a9-89b2-4eecb42d47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" ma:index="16" nillable="true" ma:displayName="Project" ma:default="" ma:internalName="Project">
      <xsd:simpleType>
        <xsd:restriction base="dms:Text">
          <xsd:maxLength value="255"/>
        </xsd:restriction>
      </xsd:simpleType>
    </xsd:element>
    <xsd:element name="n48685bf95bc4b8fa4aa6bfb34ecb222" ma:index="17" nillable="true" ma:taxonomy="true" ma:internalName="n48685bf95bc4b8fa4aa6bfb34ecb222" ma:taxonomyFieldName="Program" ma:displayName="Program" ma:default="3;#Climate Aligned Industries|558af8d9-7d73-441f-b2d6-f7fdb8796609" ma:fieldId="{748685bf-95bc-4b8f-a4aa-6bfb34ecb222}" ma:sspId="78ca830c-a034-4168-b956-d7763e68b615" ma:termSetId="fb5b2e61-77ad-482a-9c70-531e7aa7f7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a3356070224fe59cf39745c882f8c6" ma:index="19" nillable="true" ma:taxonomy="true" ma:internalName="eda3356070224fe59cf39745c882f8c6" ma:taxonomyFieldName="Initiative" ma:displayName="Initiative" ma:default="5;#CAI - MPP|b26a2620-0717-4246-a955-33160147f9fc" ma:fieldId="{eda33560-7022-4fe5-9cf3-9745c882f8c6}" ma:sspId="78ca830c-a034-4168-b956-d7763e68b615" ma:termSetId="903b7f5a-2ae5-4e42-8208-77428af6ee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6e38606aa543cb981614fc6d49280d" ma:index="21" nillable="true" ma:taxonomy="true" ma:internalName="m26e38606aa543cb981614fc6d49280d" ma:taxonomyFieldName="Technology" ma:displayName="Technology" ma:default="" ma:fieldId="{626e3860-6aa5-43cb-9816-14fc6d49280d}" ma:sspId="78ca830c-a034-4168-b956-d7763e68b615" ma:termSetId="fb0d05d2-464d-47d8-b8c5-88e37d853ee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8144e7327f648c595f8fe404acef197 xmlns="a1df9832-fa29-4d0b-8301-c5ccf72ca8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1196e416-c1e2-46e4-892a-39f21fb650b4</TermId>
        </TermInfo>
      </Terms>
    </e8144e7327f648c595f8fe404acef197>
    <TaxCatchAll xmlns="a1df9832-fa29-4d0b-8301-c5ccf72ca850">
      <Value>5</Value>
      <Value>3</Value>
      <Value>2</Value>
      <Value>1</Value>
    </TaxCatchAll>
    <o811e3c0c0214fc6bb33522f4837a579 xmlns="a1df9832-fa29-4d0b-8301-c5ccf72ca8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Restricted - Internal use only</TermName>
          <TermId xmlns="http://schemas.microsoft.com/office/infopath/2007/PartnerControls">16e0e62b-45fc-43f2-9316-8e87a381ed63</TermId>
        </TermInfo>
      </Terms>
    </o811e3c0c0214fc6bb33522f4837a579>
    <Project xmlns="a1df9832-fa29-4d0b-8301-c5ccf72ca850" xsi:nil="true"/>
    <m2d3b84e453a41b493d2f8293d453bfc xmlns="a1df9832-fa29-4d0b-8301-c5ccf72ca850">
      <Terms xmlns="http://schemas.microsoft.com/office/infopath/2007/PartnerControls"/>
    </m2d3b84e453a41b493d2f8293d453bfc>
    <m26e38606aa543cb981614fc6d49280d xmlns="a1df9832-fa29-4d0b-8301-c5ccf72ca850">
      <Terms xmlns="http://schemas.microsoft.com/office/infopath/2007/PartnerControls"/>
    </m26e38606aa543cb981614fc6d49280d>
    <n48685bf95bc4b8fa4aa6bfb34ecb222 xmlns="a1df9832-fa29-4d0b-8301-c5ccf72ca8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Climate Aligned Industries</TermName>
          <TermId xmlns="http://schemas.microsoft.com/office/infopath/2007/PartnerControls">558af8d9-7d73-441f-b2d6-f7fdb8796609</TermId>
        </TermInfo>
      </Terms>
    </n48685bf95bc4b8fa4aa6bfb34ecb222>
    <eda3356070224fe59cf39745c882f8c6 xmlns="a1df9832-fa29-4d0b-8301-c5ccf72ca8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CAI - MPP</TermName>
          <TermId xmlns="http://schemas.microsoft.com/office/infopath/2007/PartnerControls">b26a2620-0717-4246-a955-33160147f9fc</TermId>
        </TermInfo>
      </Terms>
    </eda3356070224fe59cf39745c882f8c6>
  </documentManagement>
</p:properties>
</file>

<file path=customXml/item4.xml><?xml version="1.0" encoding="utf-8"?>
<?mso-contentType ?>
<SharedContentType xmlns="Microsoft.SharePoint.Taxonomy.ContentTypeSync" SourceId="78ca830c-a034-4168-b956-d7763e68b615" ContentTypeId="0x010100510ED7DDF0B7174EA8E5395FB52A0653" PreviousValue="false"/>
</file>

<file path=customXml/itemProps1.xml><?xml version="1.0" encoding="utf-8"?>
<ds:datastoreItem xmlns:ds="http://schemas.openxmlformats.org/officeDocument/2006/customXml" ds:itemID="{EE6F25C1-2A26-44A0-B9B0-F2DEF4F9C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f9832-fa29-4d0b-8301-c5ccf72ca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8739EE-25B3-4D0A-80E1-73672C899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BCCA85-D9A0-4D8F-B891-11CA2948F5B1}">
  <ds:schemaRefs>
    <ds:schemaRef ds:uri="http://schemas.microsoft.com/office/2006/metadata/properties"/>
    <ds:schemaRef ds:uri="http://schemas.microsoft.com/office/infopath/2007/PartnerControls"/>
    <ds:schemaRef ds:uri="a1df9832-fa29-4d0b-8301-c5ccf72ca850"/>
  </ds:schemaRefs>
</ds:datastoreItem>
</file>

<file path=customXml/itemProps4.xml><?xml version="1.0" encoding="utf-8"?>
<ds:datastoreItem xmlns:ds="http://schemas.openxmlformats.org/officeDocument/2006/customXml" ds:itemID="{C22396A3-CF2B-4C36-8549-94E6B9DA2945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Melia Manter</dc:creator>
  <cp:keywords/>
  <dc:description/>
  <cp:lastModifiedBy>Mark Ashurst</cp:lastModifiedBy>
  <cp:revision>6</cp:revision>
  <dcterms:created xsi:type="dcterms:W3CDTF">2022-09-20T14:14:00Z</dcterms:created>
  <dcterms:modified xsi:type="dcterms:W3CDTF">2022-09-20T16:26:00Z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0x010100510ED7DDF0B7174EA8E5395FB52A0653009710FD1F22B1DA48874387897E35AB0B</vt:lpwstr>
  </property>
  <property fmtid="{D5CDD505-2E9C-101B-9397-08002B2CF9AE}" pid="3" name="Technology">
    <vt:lpwstr/>
  </property>
  <property fmtid="{D5CDD505-2E9C-101B-9397-08002B2CF9AE}" pid="4" name="Countries Impacted">
    <vt:lpwstr/>
  </property>
  <property fmtid="{D5CDD505-2E9C-101B-9397-08002B2CF9AE}" pid="5" name="Legal Designation">
    <vt:lpwstr>2;#Restricted - Internal use only|16e0e62b-45fc-43f2-9316-8e87a381ed63</vt:lpwstr>
  </property>
  <property fmtid="{D5CDD505-2E9C-101B-9397-08002B2CF9AE}" pid="6" name="Document Status">
    <vt:lpwstr>1;#Draft|1196e416-c1e2-46e4-892a-39f21fb650b4</vt:lpwstr>
  </property>
  <property fmtid="{D5CDD505-2E9C-101B-9397-08002B2CF9AE}" pid="7" name="Program">
    <vt:lpwstr>3;#Climate Aligned Industries|558af8d9-7d73-441f-b2d6-f7fdb8796609</vt:lpwstr>
  </property>
  <property fmtid="{D5CDD505-2E9C-101B-9397-08002B2CF9AE}" pid="8" name="Initiative">
    <vt:lpwstr>5;#CAI - MPP|b26a2620-0717-4246-a955-33160147f9fc</vt:lpwstr>
  </property>
</Properties>
</file>